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6C3E" w14:textId="3837BCCE" w:rsidR="000E2FC5" w:rsidRDefault="000E2FC5">
      <w:pPr>
        <w:pStyle w:val="BodyText"/>
        <w:ind w:left="148"/>
        <w:rPr>
          <w:rFonts w:ascii="Times New Roman"/>
          <w:sz w:val="20"/>
        </w:rPr>
      </w:pPr>
    </w:p>
    <w:p w14:paraId="7DA56C3F" w14:textId="77777777" w:rsidR="000E2FC5" w:rsidRDefault="000E2FC5">
      <w:pPr>
        <w:pStyle w:val="BodyText"/>
        <w:spacing w:before="7"/>
        <w:rPr>
          <w:rFonts w:ascii="Times New Roman"/>
          <w:sz w:val="15"/>
        </w:rPr>
      </w:pPr>
    </w:p>
    <w:p w14:paraId="7DA56C40" w14:textId="6ED869A1" w:rsidR="000E2FC5" w:rsidRPr="002B0299" w:rsidRDefault="00826F1B">
      <w:pPr>
        <w:spacing w:before="93"/>
        <w:ind w:left="145"/>
        <w:rPr>
          <w:rFonts w:asciiTheme="minorHAnsi" w:hAnsiTheme="minorHAnsi" w:cstheme="minorHAnsi"/>
          <w:b/>
          <w:sz w:val="20"/>
        </w:rPr>
      </w:pPr>
      <w:r w:rsidRPr="002B0299">
        <w:rPr>
          <w:rFonts w:asciiTheme="minorHAnsi" w:hAnsiTheme="minorHAnsi" w:cstheme="minorHAnsi"/>
          <w:noProof/>
        </w:rPr>
        <mc:AlternateContent>
          <mc:Choice Requires="wps">
            <w:drawing>
              <wp:anchor distT="0" distB="0" distL="114300" distR="114300" simplePos="0" relativeHeight="15729152" behindDoc="0" locked="0" layoutInCell="1" allowOverlap="1" wp14:anchorId="7DA56C8D" wp14:editId="794F3605">
                <wp:simplePos x="0" y="0"/>
                <wp:positionH relativeFrom="page">
                  <wp:posOffset>621030</wp:posOffset>
                </wp:positionH>
                <wp:positionV relativeFrom="paragraph">
                  <wp:posOffset>251460</wp:posOffset>
                </wp:positionV>
                <wp:extent cx="6610985" cy="5588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985" cy="55880"/>
                        </a:xfrm>
                        <a:custGeom>
                          <a:avLst/>
                          <a:gdLst>
                            <a:gd name="T0" fmla="+- 0 11388 978"/>
                            <a:gd name="T1" fmla="*/ T0 w 10411"/>
                            <a:gd name="T2" fmla="+- 0 470 396"/>
                            <a:gd name="T3" fmla="*/ 470 h 88"/>
                            <a:gd name="T4" fmla="+- 0 978 978"/>
                            <a:gd name="T5" fmla="*/ T4 w 10411"/>
                            <a:gd name="T6" fmla="+- 0 470 396"/>
                            <a:gd name="T7" fmla="*/ 470 h 88"/>
                            <a:gd name="T8" fmla="+- 0 978 978"/>
                            <a:gd name="T9" fmla="*/ T8 w 10411"/>
                            <a:gd name="T10" fmla="+- 0 484 396"/>
                            <a:gd name="T11" fmla="*/ 484 h 88"/>
                            <a:gd name="T12" fmla="+- 0 11388 978"/>
                            <a:gd name="T13" fmla="*/ T12 w 10411"/>
                            <a:gd name="T14" fmla="+- 0 484 396"/>
                            <a:gd name="T15" fmla="*/ 484 h 88"/>
                            <a:gd name="T16" fmla="+- 0 11388 978"/>
                            <a:gd name="T17" fmla="*/ T16 w 10411"/>
                            <a:gd name="T18" fmla="+- 0 470 396"/>
                            <a:gd name="T19" fmla="*/ 470 h 88"/>
                            <a:gd name="T20" fmla="+- 0 11388 978"/>
                            <a:gd name="T21" fmla="*/ T20 w 10411"/>
                            <a:gd name="T22" fmla="+- 0 396 396"/>
                            <a:gd name="T23" fmla="*/ 396 h 88"/>
                            <a:gd name="T24" fmla="+- 0 978 978"/>
                            <a:gd name="T25" fmla="*/ T24 w 10411"/>
                            <a:gd name="T26" fmla="+- 0 396 396"/>
                            <a:gd name="T27" fmla="*/ 396 h 88"/>
                            <a:gd name="T28" fmla="+- 0 978 978"/>
                            <a:gd name="T29" fmla="*/ T28 w 10411"/>
                            <a:gd name="T30" fmla="+- 0 456 396"/>
                            <a:gd name="T31" fmla="*/ 456 h 88"/>
                            <a:gd name="T32" fmla="+- 0 11388 978"/>
                            <a:gd name="T33" fmla="*/ T32 w 10411"/>
                            <a:gd name="T34" fmla="+- 0 456 396"/>
                            <a:gd name="T35" fmla="*/ 456 h 88"/>
                            <a:gd name="T36" fmla="+- 0 11388 978"/>
                            <a:gd name="T37" fmla="*/ T36 w 10411"/>
                            <a:gd name="T38" fmla="+- 0 396 396"/>
                            <a:gd name="T39" fmla="*/ 39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11" h="88">
                              <a:moveTo>
                                <a:pt x="10410" y="74"/>
                              </a:moveTo>
                              <a:lnTo>
                                <a:pt x="0" y="74"/>
                              </a:lnTo>
                              <a:lnTo>
                                <a:pt x="0" y="88"/>
                              </a:lnTo>
                              <a:lnTo>
                                <a:pt x="10410" y="88"/>
                              </a:lnTo>
                              <a:lnTo>
                                <a:pt x="10410" y="74"/>
                              </a:lnTo>
                              <a:close/>
                              <a:moveTo>
                                <a:pt x="10410" y="0"/>
                              </a:moveTo>
                              <a:lnTo>
                                <a:pt x="0" y="0"/>
                              </a:lnTo>
                              <a:lnTo>
                                <a:pt x="0" y="60"/>
                              </a:lnTo>
                              <a:lnTo>
                                <a:pt x="10410" y="60"/>
                              </a:lnTo>
                              <a:lnTo>
                                <a:pt x="1041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44B32" id="docshape4" o:spid="_x0000_s1026" style="position:absolute;margin-left:48.9pt;margin-top:19.8pt;width:520.55pt;height:4.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" path="m10410,74l,74,,88r10410,l10410,74xm10410,l,,,60r10410,l10410,xe" fillcolor="gray" stroked="f">
                <v:path arrowok="t" o:connecttype="custom" o:connectlocs="6610350,298450;0,298450;0,307340;6610350,307340;6610350,298450;6610350,251460;0,251460;0,289560;6610350,289560;6610350,251460" o:connectangles="0,0,0,0,0,0,0,0,0,0"/>
                <w10:wrap anchorx="page"/>
              </v:shape>
            </w:pict>
          </mc:Fallback>
        </mc:AlternateContent>
      </w:r>
      <w:r w:rsidR="00094C34" w:rsidRPr="002B0299">
        <w:rPr>
          <w:rFonts w:asciiTheme="minorHAnsi" w:hAnsiTheme="minorHAnsi" w:cstheme="minorHAnsi"/>
          <w:b/>
          <w:w w:val="105"/>
          <w:sz w:val="20"/>
        </w:rPr>
        <w:t>Workforce</w:t>
      </w:r>
      <w:r w:rsidR="00094C34" w:rsidRPr="002B0299">
        <w:rPr>
          <w:rFonts w:asciiTheme="minorHAnsi" w:hAnsiTheme="minorHAnsi" w:cstheme="minorHAnsi"/>
          <w:b/>
          <w:spacing w:val="-15"/>
          <w:w w:val="105"/>
          <w:sz w:val="20"/>
        </w:rPr>
        <w:t xml:space="preserve"> </w:t>
      </w:r>
      <w:r w:rsidR="00094C34" w:rsidRPr="002B0299">
        <w:rPr>
          <w:rFonts w:asciiTheme="minorHAnsi" w:hAnsiTheme="minorHAnsi" w:cstheme="minorHAnsi"/>
          <w:b/>
          <w:w w:val="105"/>
          <w:sz w:val="20"/>
        </w:rPr>
        <w:t>Innovation</w:t>
      </w:r>
      <w:r w:rsidR="00094C34" w:rsidRPr="002B0299">
        <w:rPr>
          <w:rFonts w:asciiTheme="minorHAnsi" w:hAnsiTheme="minorHAnsi" w:cstheme="minorHAnsi"/>
          <w:b/>
          <w:spacing w:val="-15"/>
          <w:w w:val="105"/>
          <w:sz w:val="20"/>
        </w:rPr>
        <w:t xml:space="preserve"> </w:t>
      </w:r>
      <w:r w:rsidR="00094C34" w:rsidRPr="002B0299">
        <w:rPr>
          <w:rFonts w:asciiTheme="minorHAnsi" w:hAnsiTheme="minorHAnsi" w:cstheme="minorHAnsi"/>
          <w:b/>
          <w:w w:val="105"/>
          <w:sz w:val="20"/>
        </w:rPr>
        <w:t>and</w:t>
      </w:r>
      <w:r w:rsidR="00094C34" w:rsidRPr="002B0299">
        <w:rPr>
          <w:rFonts w:asciiTheme="minorHAnsi" w:hAnsiTheme="minorHAnsi" w:cstheme="minorHAnsi"/>
          <w:b/>
          <w:spacing w:val="-14"/>
          <w:w w:val="105"/>
          <w:sz w:val="20"/>
        </w:rPr>
        <w:t xml:space="preserve"> </w:t>
      </w:r>
      <w:r w:rsidR="00094C34" w:rsidRPr="002B0299">
        <w:rPr>
          <w:rFonts w:asciiTheme="minorHAnsi" w:hAnsiTheme="minorHAnsi" w:cstheme="minorHAnsi"/>
          <w:b/>
          <w:w w:val="105"/>
          <w:sz w:val="20"/>
        </w:rPr>
        <w:t>Opportunity</w:t>
      </w:r>
      <w:r w:rsidR="00094C34" w:rsidRPr="002B0299">
        <w:rPr>
          <w:rFonts w:asciiTheme="minorHAnsi" w:hAnsiTheme="minorHAnsi" w:cstheme="minorHAnsi"/>
          <w:b/>
          <w:spacing w:val="-15"/>
          <w:w w:val="105"/>
          <w:sz w:val="20"/>
        </w:rPr>
        <w:t xml:space="preserve"> </w:t>
      </w:r>
      <w:r w:rsidR="00094C34" w:rsidRPr="002B0299">
        <w:rPr>
          <w:rFonts w:asciiTheme="minorHAnsi" w:hAnsiTheme="minorHAnsi" w:cstheme="minorHAnsi"/>
          <w:b/>
          <w:w w:val="105"/>
          <w:sz w:val="20"/>
        </w:rPr>
        <w:t>Act</w:t>
      </w:r>
      <w:r w:rsidR="00094C34" w:rsidRPr="002B0299">
        <w:rPr>
          <w:rFonts w:asciiTheme="minorHAnsi" w:hAnsiTheme="minorHAnsi" w:cstheme="minorHAnsi"/>
          <w:b/>
          <w:spacing w:val="-13"/>
          <w:w w:val="105"/>
          <w:sz w:val="20"/>
        </w:rPr>
        <w:t xml:space="preserve"> </w:t>
      </w:r>
      <w:r w:rsidR="00094C34" w:rsidRPr="002B0299">
        <w:rPr>
          <w:rFonts w:asciiTheme="minorHAnsi" w:hAnsiTheme="minorHAnsi" w:cstheme="minorHAnsi"/>
          <w:b/>
          <w:w w:val="105"/>
          <w:sz w:val="20"/>
        </w:rPr>
        <w:t>(WIOA)</w:t>
      </w:r>
      <w:r w:rsidR="00094C34" w:rsidRPr="002B0299">
        <w:rPr>
          <w:rFonts w:asciiTheme="minorHAnsi" w:hAnsiTheme="minorHAnsi" w:cstheme="minorHAnsi"/>
          <w:b/>
          <w:spacing w:val="-13"/>
          <w:w w:val="105"/>
          <w:sz w:val="20"/>
        </w:rPr>
        <w:t xml:space="preserve"> </w:t>
      </w:r>
      <w:r w:rsidR="00094C34" w:rsidRPr="002B0299">
        <w:rPr>
          <w:rFonts w:asciiTheme="minorHAnsi" w:hAnsiTheme="minorHAnsi" w:cstheme="minorHAnsi"/>
          <w:b/>
          <w:w w:val="105"/>
          <w:sz w:val="20"/>
        </w:rPr>
        <w:t>Policies</w:t>
      </w:r>
      <w:r w:rsidR="00094C34" w:rsidRPr="002B0299">
        <w:rPr>
          <w:rFonts w:asciiTheme="minorHAnsi" w:hAnsiTheme="minorHAnsi" w:cstheme="minorHAnsi"/>
          <w:b/>
          <w:spacing w:val="-13"/>
          <w:w w:val="105"/>
          <w:sz w:val="20"/>
        </w:rPr>
        <w:t xml:space="preserve"> </w:t>
      </w:r>
      <w:r w:rsidR="00094C34" w:rsidRPr="002B0299">
        <w:rPr>
          <w:rFonts w:asciiTheme="minorHAnsi" w:hAnsiTheme="minorHAnsi" w:cstheme="minorHAnsi"/>
          <w:b/>
          <w:w w:val="105"/>
          <w:sz w:val="20"/>
        </w:rPr>
        <w:t>and</w:t>
      </w:r>
      <w:r w:rsidR="00094C34" w:rsidRPr="002B0299">
        <w:rPr>
          <w:rFonts w:asciiTheme="minorHAnsi" w:hAnsiTheme="minorHAnsi" w:cstheme="minorHAnsi"/>
          <w:b/>
          <w:spacing w:val="-15"/>
          <w:w w:val="105"/>
          <w:sz w:val="20"/>
        </w:rPr>
        <w:t xml:space="preserve"> </w:t>
      </w:r>
      <w:r w:rsidR="00094C34" w:rsidRPr="002B0299">
        <w:rPr>
          <w:rFonts w:asciiTheme="minorHAnsi" w:hAnsiTheme="minorHAnsi" w:cstheme="minorHAnsi"/>
          <w:b/>
          <w:spacing w:val="-2"/>
          <w:w w:val="105"/>
          <w:sz w:val="20"/>
        </w:rPr>
        <w:t>Procedures</w:t>
      </w:r>
    </w:p>
    <w:p w14:paraId="7DA56C41" w14:textId="77777777" w:rsidR="000E2FC5" w:rsidRPr="002B0299" w:rsidRDefault="00094C34">
      <w:pPr>
        <w:pStyle w:val="Title"/>
        <w:rPr>
          <w:rFonts w:asciiTheme="minorHAnsi" w:hAnsiTheme="minorHAnsi" w:cstheme="minorHAnsi"/>
        </w:rPr>
      </w:pPr>
      <w:r w:rsidRPr="002B0299">
        <w:rPr>
          <w:rFonts w:asciiTheme="minorHAnsi" w:hAnsiTheme="minorHAnsi" w:cstheme="minorHAnsi"/>
        </w:rPr>
        <w:t>Trade</w:t>
      </w:r>
      <w:r w:rsidRPr="002B0299">
        <w:rPr>
          <w:rFonts w:asciiTheme="minorHAnsi" w:hAnsiTheme="minorHAnsi" w:cstheme="minorHAnsi"/>
          <w:spacing w:val="-16"/>
        </w:rPr>
        <w:t xml:space="preserve"> </w:t>
      </w:r>
      <w:r w:rsidRPr="002B0299">
        <w:rPr>
          <w:rFonts w:asciiTheme="minorHAnsi" w:hAnsiTheme="minorHAnsi" w:cstheme="minorHAnsi"/>
        </w:rPr>
        <w:t>Adjustment</w:t>
      </w:r>
      <w:r w:rsidRPr="002B0299">
        <w:rPr>
          <w:rFonts w:asciiTheme="minorHAnsi" w:hAnsiTheme="minorHAnsi" w:cstheme="minorHAnsi"/>
          <w:spacing w:val="-11"/>
        </w:rPr>
        <w:t xml:space="preserve"> </w:t>
      </w:r>
      <w:r w:rsidRPr="002B0299">
        <w:rPr>
          <w:rFonts w:asciiTheme="minorHAnsi" w:hAnsiTheme="minorHAnsi" w:cstheme="minorHAnsi"/>
        </w:rPr>
        <w:t>Act</w:t>
      </w:r>
      <w:r w:rsidRPr="002B0299">
        <w:rPr>
          <w:rFonts w:asciiTheme="minorHAnsi" w:hAnsiTheme="minorHAnsi" w:cstheme="minorHAnsi"/>
          <w:spacing w:val="-13"/>
        </w:rPr>
        <w:t xml:space="preserve"> </w:t>
      </w:r>
      <w:r w:rsidRPr="002B0299">
        <w:rPr>
          <w:rFonts w:asciiTheme="minorHAnsi" w:hAnsiTheme="minorHAnsi" w:cstheme="minorHAnsi"/>
        </w:rPr>
        <w:t>(TAA)</w:t>
      </w:r>
      <w:r w:rsidRPr="002B0299">
        <w:rPr>
          <w:rFonts w:asciiTheme="minorHAnsi" w:hAnsiTheme="minorHAnsi" w:cstheme="minorHAnsi"/>
          <w:spacing w:val="-11"/>
        </w:rPr>
        <w:t xml:space="preserve"> </w:t>
      </w:r>
      <w:r w:rsidRPr="002B0299">
        <w:rPr>
          <w:rFonts w:asciiTheme="minorHAnsi" w:hAnsiTheme="minorHAnsi" w:cstheme="minorHAnsi"/>
        </w:rPr>
        <w:t>&amp;</w:t>
      </w:r>
      <w:r w:rsidRPr="002B0299">
        <w:rPr>
          <w:rFonts w:asciiTheme="minorHAnsi" w:hAnsiTheme="minorHAnsi" w:cstheme="minorHAnsi"/>
          <w:spacing w:val="-14"/>
        </w:rPr>
        <w:t xml:space="preserve"> </w:t>
      </w:r>
      <w:r w:rsidRPr="002B0299">
        <w:rPr>
          <w:rFonts w:asciiTheme="minorHAnsi" w:hAnsiTheme="minorHAnsi" w:cstheme="minorHAnsi"/>
        </w:rPr>
        <w:t>WIOA</w:t>
      </w:r>
      <w:r w:rsidRPr="002B0299">
        <w:rPr>
          <w:rFonts w:asciiTheme="minorHAnsi" w:hAnsiTheme="minorHAnsi" w:cstheme="minorHAnsi"/>
          <w:spacing w:val="-13"/>
        </w:rPr>
        <w:t xml:space="preserve"> </w:t>
      </w:r>
      <w:r w:rsidRPr="002B0299">
        <w:rPr>
          <w:rFonts w:asciiTheme="minorHAnsi" w:hAnsiTheme="minorHAnsi" w:cstheme="minorHAnsi"/>
        </w:rPr>
        <w:t>Title</w:t>
      </w:r>
      <w:r w:rsidRPr="002B0299">
        <w:rPr>
          <w:rFonts w:asciiTheme="minorHAnsi" w:hAnsiTheme="minorHAnsi" w:cstheme="minorHAnsi"/>
          <w:spacing w:val="-11"/>
        </w:rPr>
        <w:t xml:space="preserve"> </w:t>
      </w:r>
      <w:r w:rsidRPr="002B0299">
        <w:rPr>
          <w:rFonts w:asciiTheme="minorHAnsi" w:hAnsiTheme="minorHAnsi" w:cstheme="minorHAnsi"/>
        </w:rPr>
        <w:t>I</w:t>
      </w:r>
      <w:r w:rsidRPr="002B0299">
        <w:rPr>
          <w:rFonts w:asciiTheme="minorHAnsi" w:hAnsiTheme="minorHAnsi" w:cstheme="minorHAnsi"/>
          <w:spacing w:val="-13"/>
        </w:rPr>
        <w:t xml:space="preserve"> </w:t>
      </w:r>
      <w:r w:rsidRPr="002B0299">
        <w:rPr>
          <w:rFonts w:asciiTheme="minorHAnsi" w:hAnsiTheme="minorHAnsi" w:cstheme="minorHAnsi"/>
        </w:rPr>
        <w:t>Dislocated</w:t>
      </w:r>
      <w:r w:rsidRPr="002B0299">
        <w:rPr>
          <w:rFonts w:asciiTheme="minorHAnsi" w:hAnsiTheme="minorHAnsi" w:cstheme="minorHAnsi"/>
          <w:spacing w:val="-11"/>
        </w:rPr>
        <w:t xml:space="preserve"> </w:t>
      </w:r>
      <w:r w:rsidRPr="002B0299">
        <w:rPr>
          <w:rFonts w:asciiTheme="minorHAnsi" w:hAnsiTheme="minorHAnsi" w:cstheme="minorHAnsi"/>
        </w:rPr>
        <w:t>Worker</w:t>
      </w:r>
      <w:r w:rsidRPr="002B0299">
        <w:rPr>
          <w:rFonts w:asciiTheme="minorHAnsi" w:hAnsiTheme="minorHAnsi" w:cstheme="minorHAnsi"/>
          <w:spacing w:val="-11"/>
        </w:rPr>
        <w:t xml:space="preserve"> </w:t>
      </w:r>
      <w:r w:rsidRPr="002B0299">
        <w:rPr>
          <w:rFonts w:asciiTheme="minorHAnsi" w:hAnsiTheme="minorHAnsi" w:cstheme="minorHAnsi"/>
        </w:rPr>
        <w:t>Co-Enrollment</w:t>
      </w:r>
      <w:r w:rsidRPr="002B0299">
        <w:rPr>
          <w:rFonts w:asciiTheme="minorHAnsi" w:hAnsiTheme="minorHAnsi" w:cstheme="minorHAnsi"/>
          <w:spacing w:val="-11"/>
        </w:rPr>
        <w:t xml:space="preserve"> </w:t>
      </w:r>
      <w:r w:rsidRPr="002B0299">
        <w:rPr>
          <w:rFonts w:asciiTheme="minorHAnsi" w:hAnsiTheme="minorHAnsi" w:cstheme="minorHAnsi"/>
          <w:spacing w:val="-2"/>
        </w:rPr>
        <w:t>Policy</w:t>
      </w:r>
    </w:p>
    <w:p w14:paraId="4630E410" w14:textId="77777777" w:rsidR="002B0299" w:rsidRDefault="00094C34">
      <w:pPr>
        <w:pStyle w:val="Heading2"/>
        <w:spacing w:before="187" w:line="412" w:lineRule="auto"/>
        <w:ind w:right="6017" w:firstLine="0"/>
        <w:rPr>
          <w:rFonts w:asciiTheme="minorHAnsi" w:hAnsiTheme="minorHAnsi" w:cstheme="minorHAnsi"/>
          <w:w w:val="105"/>
        </w:rPr>
      </w:pPr>
      <w:bookmarkStart w:id="0" w:name="EFFECTIVE_DATE:_May_19,_2022_POLICY_NUMB"/>
      <w:bookmarkEnd w:id="0"/>
      <w:r w:rsidRPr="002B0299">
        <w:rPr>
          <w:rFonts w:asciiTheme="minorHAnsi" w:hAnsiTheme="minorHAnsi" w:cstheme="minorHAnsi"/>
          <w:w w:val="105"/>
        </w:rPr>
        <w:t xml:space="preserve">EFFECTIVE DATE: </w:t>
      </w:r>
    </w:p>
    <w:p w14:paraId="7DA56C44" w14:textId="6BB2CCDE" w:rsidR="000E2FC5" w:rsidRPr="002B0299" w:rsidRDefault="00826F1B">
      <w:pPr>
        <w:pStyle w:val="BodyText"/>
        <w:spacing w:line="89" w:lineRule="exact"/>
        <w:ind w:left="118"/>
        <w:rPr>
          <w:rFonts w:asciiTheme="minorHAnsi" w:hAnsiTheme="minorHAnsi" w:cstheme="minorHAnsi"/>
          <w:sz w:val="8"/>
        </w:rPr>
      </w:pPr>
      <w:r w:rsidRPr="002B0299">
        <w:rPr>
          <w:rFonts w:asciiTheme="minorHAnsi" w:hAnsiTheme="minorHAnsi" w:cstheme="minorHAnsi"/>
          <w:noProof/>
          <w:position w:val="-1"/>
          <w:sz w:val="8"/>
        </w:rPr>
        <mc:AlternateContent>
          <mc:Choice Requires="wpg">
            <w:drawing>
              <wp:inline distT="0" distB="0" distL="0" distR="0" wp14:anchorId="7DA56C8E" wp14:editId="3BCABC9E">
                <wp:extent cx="6530340" cy="56515"/>
                <wp:effectExtent l="1905" t="0" r="1905" b="3175"/>
                <wp:docPr id="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56515"/>
                          <a:chOff x="0" y="0"/>
                          <a:chExt cx="10284" cy="89"/>
                        </a:xfrm>
                      </wpg:grpSpPr>
                      <wps:wsp>
                        <wps:cNvPr id="4" name="docshape6"/>
                        <wps:cNvSpPr>
                          <a:spLocks/>
                        </wps:cNvSpPr>
                        <wps:spPr bwMode="auto">
                          <a:xfrm>
                            <a:off x="-1" y="0"/>
                            <a:ext cx="10285" cy="89"/>
                          </a:xfrm>
                          <a:custGeom>
                            <a:avLst/>
                            <a:gdLst>
                              <a:gd name="T0" fmla="*/ 10284 w 10285"/>
                              <a:gd name="T1" fmla="*/ 74 h 89"/>
                              <a:gd name="T2" fmla="*/ 0 w 10285"/>
                              <a:gd name="T3" fmla="*/ 74 h 89"/>
                              <a:gd name="T4" fmla="*/ 0 w 10285"/>
                              <a:gd name="T5" fmla="*/ 89 h 89"/>
                              <a:gd name="T6" fmla="*/ 10284 w 10285"/>
                              <a:gd name="T7" fmla="*/ 89 h 89"/>
                              <a:gd name="T8" fmla="*/ 10284 w 10285"/>
                              <a:gd name="T9" fmla="*/ 74 h 89"/>
                              <a:gd name="T10" fmla="*/ 10284 w 10285"/>
                              <a:gd name="T11" fmla="*/ 0 h 89"/>
                              <a:gd name="T12" fmla="*/ 0 w 10285"/>
                              <a:gd name="T13" fmla="*/ 0 h 89"/>
                              <a:gd name="T14" fmla="*/ 0 w 10285"/>
                              <a:gd name="T15" fmla="*/ 60 h 89"/>
                              <a:gd name="T16" fmla="*/ 10284 w 10285"/>
                              <a:gd name="T17" fmla="*/ 60 h 89"/>
                              <a:gd name="T18" fmla="*/ 10284 w 10285"/>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285" h="89">
                                <a:moveTo>
                                  <a:pt x="10284" y="74"/>
                                </a:moveTo>
                                <a:lnTo>
                                  <a:pt x="0" y="74"/>
                                </a:lnTo>
                                <a:lnTo>
                                  <a:pt x="0" y="89"/>
                                </a:lnTo>
                                <a:lnTo>
                                  <a:pt x="10284" y="89"/>
                                </a:lnTo>
                                <a:lnTo>
                                  <a:pt x="10284" y="74"/>
                                </a:lnTo>
                                <a:close/>
                                <a:moveTo>
                                  <a:pt x="10284" y="0"/>
                                </a:moveTo>
                                <a:lnTo>
                                  <a:pt x="0" y="0"/>
                                </a:lnTo>
                                <a:lnTo>
                                  <a:pt x="0" y="60"/>
                                </a:lnTo>
                                <a:lnTo>
                                  <a:pt x="10284" y="60"/>
                                </a:lnTo>
                                <a:lnTo>
                                  <a:pt x="1028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D9E952" id="docshapegroup5" o:spid="_x0000_s1026" style="width:514.2pt;height:4.45pt;mso-position-horizontal-relative:char;mso-position-vertical-relative:line" coordsize="102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">
                <v:shape id="docshape6" o:spid="_x0000_s1027" style="position:absolute;left:-1;width:10285;height:89;visibility:visible;mso-wrap-style:square;v-text-anchor:top" coordsize="102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" path="m10284,74l,74,,89r10284,l10284,74xm10284,l,,,60r10284,l10284,xe" fillcolor="gray" stroked="f">
                  <v:path arrowok="t" o:connecttype="custom" o:connectlocs="10284,74;0,74;0,89;10284,89;10284,74;10284,0;0,0;0,60;10284,60;10284,0" o:connectangles="0,0,0,0,0,0,0,0,0,0"/>
                </v:shape>
                <w10:anchorlock/>
              </v:group>
            </w:pict>
          </mc:Fallback>
        </mc:AlternateContent>
      </w:r>
    </w:p>
    <w:p w14:paraId="7DA56C45" w14:textId="77777777" w:rsidR="000E2FC5" w:rsidRPr="002B0299" w:rsidRDefault="00094C34">
      <w:pPr>
        <w:pStyle w:val="Heading1"/>
        <w:spacing w:before="210"/>
        <w:rPr>
          <w:rFonts w:asciiTheme="minorHAnsi" w:hAnsiTheme="minorHAnsi" w:cstheme="minorHAnsi"/>
        </w:rPr>
      </w:pPr>
      <w:bookmarkStart w:id="1" w:name="PURPOSE"/>
      <w:bookmarkEnd w:id="1"/>
      <w:r w:rsidRPr="002B0299">
        <w:rPr>
          <w:rFonts w:asciiTheme="minorHAnsi" w:hAnsiTheme="minorHAnsi" w:cstheme="minorHAnsi"/>
          <w:spacing w:val="-2"/>
          <w:w w:val="105"/>
        </w:rPr>
        <w:t>PURPOSE</w:t>
      </w:r>
    </w:p>
    <w:p w14:paraId="7DA56C46" w14:textId="0A542AE4" w:rsidR="000E2FC5" w:rsidRPr="002B0299" w:rsidRDefault="00094C34">
      <w:pPr>
        <w:spacing w:before="184"/>
        <w:ind w:left="145" w:right="139"/>
        <w:jc w:val="both"/>
        <w:rPr>
          <w:rFonts w:asciiTheme="minorHAnsi" w:hAnsiTheme="minorHAnsi" w:cstheme="minorHAnsi"/>
        </w:rPr>
      </w:pPr>
      <w:r w:rsidRPr="002B0299">
        <w:rPr>
          <w:rFonts w:asciiTheme="minorHAnsi" w:hAnsiTheme="minorHAnsi" w:cstheme="minorHAnsi"/>
        </w:rPr>
        <w:t xml:space="preserve">The purpose of this policy is to communicate the procedures for co-enrolling recipients of Trade Adjustment Assistance (TAA) program services into the WIOA Title I Dislocated Worker program as required in </w:t>
      </w:r>
      <w:r w:rsidR="002B0299">
        <w:rPr>
          <w:rFonts w:asciiTheme="minorHAnsi" w:hAnsiTheme="minorHAnsi" w:cstheme="minorHAnsi"/>
        </w:rPr>
        <w:t xml:space="preserve">North Carolina to ensure </w:t>
      </w:r>
      <w:r w:rsidR="002B0299" w:rsidRPr="002B0299">
        <w:rPr>
          <w:rFonts w:asciiTheme="minorHAnsi" w:hAnsiTheme="minorHAnsi" w:cstheme="minorHAnsi"/>
        </w:rPr>
        <w:t xml:space="preserve">a minimum of 75% co-enrollment to remain in compliance with The </w:t>
      </w:r>
      <w:r w:rsidR="002B0299">
        <w:rPr>
          <w:rFonts w:asciiTheme="minorHAnsi" w:hAnsiTheme="minorHAnsi" w:cstheme="minorHAnsi"/>
        </w:rPr>
        <w:t>Division of Workforce Solutions</w:t>
      </w:r>
      <w:r w:rsidRPr="002B0299">
        <w:rPr>
          <w:rFonts w:asciiTheme="minorHAnsi" w:hAnsiTheme="minorHAnsi" w:cstheme="minorHAnsi"/>
        </w:rPr>
        <w:t>.</w:t>
      </w:r>
    </w:p>
    <w:p w14:paraId="7DA56C47" w14:textId="77777777" w:rsidR="000E2FC5" w:rsidRPr="002B0299" w:rsidRDefault="000E2FC5">
      <w:pPr>
        <w:pStyle w:val="BodyText"/>
        <w:spacing w:before="9"/>
        <w:rPr>
          <w:rFonts w:asciiTheme="minorHAnsi" w:hAnsiTheme="minorHAnsi" w:cstheme="minorHAnsi"/>
          <w:sz w:val="21"/>
        </w:rPr>
      </w:pPr>
    </w:p>
    <w:p w14:paraId="7DA56C49" w14:textId="77777777" w:rsidR="000E2FC5" w:rsidRPr="002B0299" w:rsidRDefault="00094C34">
      <w:pPr>
        <w:pStyle w:val="Heading1"/>
        <w:spacing w:before="186"/>
        <w:rPr>
          <w:rFonts w:asciiTheme="minorHAnsi" w:hAnsiTheme="minorHAnsi" w:cstheme="minorHAnsi"/>
        </w:rPr>
      </w:pPr>
      <w:bookmarkStart w:id="2" w:name="BACKGROUND"/>
      <w:bookmarkEnd w:id="2"/>
      <w:r w:rsidRPr="002B0299">
        <w:rPr>
          <w:rFonts w:asciiTheme="minorHAnsi" w:hAnsiTheme="minorHAnsi" w:cstheme="minorHAnsi"/>
          <w:spacing w:val="-2"/>
          <w:w w:val="105"/>
        </w:rPr>
        <w:t>BACKGROUND</w:t>
      </w:r>
    </w:p>
    <w:p w14:paraId="7DA56C4A" w14:textId="77777777" w:rsidR="000E2FC5" w:rsidRPr="002B0299" w:rsidRDefault="00094C34">
      <w:pPr>
        <w:pStyle w:val="BodyText"/>
        <w:spacing w:before="182"/>
        <w:ind w:left="145" w:right="143"/>
        <w:jc w:val="both"/>
        <w:rPr>
          <w:rFonts w:asciiTheme="minorHAnsi" w:hAnsiTheme="minorHAnsi" w:cstheme="minorHAnsi"/>
        </w:rPr>
      </w:pPr>
      <w:r w:rsidRPr="002B0299">
        <w:rPr>
          <w:rFonts w:asciiTheme="minorHAnsi" w:hAnsiTheme="minorHAnsi" w:cstheme="minorHAnsi"/>
        </w:rPr>
        <w:t>The U.S. Department of Labor (DOL) published the TAA Program Reversion Provisions of the Trade Adjustment Assistance Reauthorization Act of 2015 (TAARA 2015) that apply to the program benefits applicable to workers covered by petitions filed on or after July 1, 2021.</w:t>
      </w:r>
    </w:p>
    <w:p w14:paraId="7DA56C4B" w14:textId="77777777" w:rsidR="000E2FC5" w:rsidRPr="002B0299" w:rsidRDefault="000E2FC5">
      <w:pPr>
        <w:pStyle w:val="BodyText"/>
        <w:rPr>
          <w:rFonts w:asciiTheme="minorHAnsi" w:hAnsiTheme="minorHAnsi" w:cstheme="minorHAnsi"/>
        </w:rPr>
      </w:pPr>
    </w:p>
    <w:p w14:paraId="7DA56C4C" w14:textId="175251EE" w:rsidR="000E2FC5" w:rsidRPr="002B0299" w:rsidRDefault="00094C34">
      <w:pPr>
        <w:pStyle w:val="BodyText"/>
        <w:ind w:left="145" w:right="145"/>
        <w:jc w:val="both"/>
        <w:rPr>
          <w:rFonts w:asciiTheme="minorHAnsi" w:hAnsiTheme="minorHAnsi" w:cstheme="minorHAnsi"/>
        </w:rPr>
      </w:pPr>
      <w:r w:rsidRPr="002B0299">
        <w:rPr>
          <w:rFonts w:asciiTheme="minorHAnsi" w:hAnsiTheme="minorHAnsi" w:cstheme="minorHAnsi"/>
        </w:rPr>
        <w:t xml:space="preserve">DOL published the updated and consolidated TAA Final Rule on August 21, 2020. 20 CFR 618.325 requires co-enrollment of recipients of TAA services into the WIOA Title I-B Dislocated Worker program, subject to eligibility, unless the </w:t>
      </w:r>
      <w:r w:rsidR="002B0299">
        <w:rPr>
          <w:rFonts w:asciiTheme="minorHAnsi" w:hAnsiTheme="minorHAnsi" w:cstheme="minorHAnsi"/>
        </w:rPr>
        <w:t>participant</w:t>
      </w:r>
      <w:r w:rsidRPr="002B0299">
        <w:rPr>
          <w:rFonts w:asciiTheme="minorHAnsi" w:hAnsiTheme="minorHAnsi" w:cstheme="minorHAnsi"/>
        </w:rPr>
        <w:t xml:space="preserve"> declines.</w:t>
      </w:r>
    </w:p>
    <w:p w14:paraId="7DA56C4D" w14:textId="77777777" w:rsidR="000E2FC5" w:rsidRPr="002B0299" w:rsidRDefault="00094C34">
      <w:pPr>
        <w:pStyle w:val="BodyText"/>
        <w:spacing w:before="184"/>
        <w:ind w:left="145" w:right="144"/>
        <w:jc w:val="both"/>
        <w:rPr>
          <w:rFonts w:asciiTheme="minorHAnsi" w:hAnsiTheme="minorHAnsi" w:cstheme="minorHAnsi"/>
        </w:rPr>
      </w:pPr>
      <w:r w:rsidRPr="002B0299">
        <w:rPr>
          <w:rFonts w:asciiTheme="minorHAnsi" w:hAnsiTheme="minorHAnsi" w:cstheme="minorHAnsi"/>
        </w:rPr>
        <w:t xml:space="preserve">Though there is no equivalent WIOA Final Rule or WIOA-operating guidance, DOL commented on page 51913 of the TAA Final Rule that States, under their Governor-Secretary Agreements, are required to implement the Final Rule. The Agreements bind state governments to the terms and conditions of the Agreement and implementation of the TAA program, including the co-enrollment requirement, and the </w:t>
      </w:r>
      <w:bookmarkStart w:id="3" w:name="POLICY"/>
      <w:bookmarkEnd w:id="3"/>
      <w:r w:rsidRPr="002B0299">
        <w:rPr>
          <w:rFonts w:asciiTheme="minorHAnsi" w:hAnsiTheme="minorHAnsi" w:cstheme="minorHAnsi"/>
        </w:rPr>
        <w:t>ability to enforce the co-enrollment requirement at the state and local levels.</w:t>
      </w:r>
    </w:p>
    <w:p w14:paraId="7DA56C4E" w14:textId="77777777" w:rsidR="000E2FC5" w:rsidRPr="002B0299" w:rsidRDefault="00094C34">
      <w:pPr>
        <w:pStyle w:val="Heading1"/>
        <w:spacing w:before="186"/>
        <w:rPr>
          <w:rFonts w:asciiTheme="minorHAnsi" w:hAnsiTheme="minorHAnsi" w:cstheme="minorHAnsi"/>
        </w:rPr>
      </w:pPr>
      <w:r w:rsidRPr="002B0299">
        <w:rPr>
          <w:rFonts w:asciiTheme="minorHAnsi" w:hAnsiTheme="minorHAnsi" w:cstheme="minorHAnsi"/>
          <w:spacing w:val="-2"/>
          <w:w w:val="105"/>
        </w:rPr>
        <w:t>POLICY</w:t>
      </w:r>
    </w:p>
    <w:p w14:paraId="7DA56C4F" w14:textId="77777777" w:rsidR="000E2FC5" w:rsidRPr="002B0299" w:rsidRDefault="00094C34">
      <w:pPr>
        <w:pStyle w:val="BodyText"/>
        <w:spacing w:before="183"/>
        <w:ind w:left="145" w:right="140"/>
        <w:jc w:val="both"/>
        <w:rPr>
          <w:rFonts w:asciiTheme="minorHAnsi" w:hAnsiTheme="minorHAnsi" w:cstheme="minorHAnsi"/>
        </w:rPr>
      </w:pPr>
      <w:r w:rsidRPr="002B0299">
        <w:rPr>
          <w:rFonts w:asciiTheme="minorHAnsi" w:hAnsiTheme="minorHAnsi" w:cstheme="minorHAnsi"/>
        </w:rPr>
        <w:t>Recipients of TAA services must be co-enrolled in the WIOA Title I Dislocated Worker program if they</w:t>
      </w:r>
      <w:r w:rsidRPr="002B0299">
        <w:rPr>
          <w:rFonts w:asciiTheme="minorHAnsi" w:hAnsiTheme="minorHAnsi" w:cstheme="minorHAnsi"/>
          <w:spacing w:val="80"/>
        </w:rPr>
        <w:t xml:space="preserve"> </w:t>
      </w:r>
      <w:r w:rsidRPr="002B0299">
        <w:rPr>
          <w:rFonts w:asciiTheme="minorHAnsi" w:hAnsiTheme="minorHAnsi" w:cstheme="minorHAnsi"/>
        </w:rPr>
        <w:t>are</w:t>
      </w:r>
      <w:r w:rsidRPr="002B0299">
        <w:rPr>
          <w:rFonts w:asciiTheme="minorHAnsi" w:hAnsiTheme="minorHAnsi" w:cstheme="minorHAnsi"/>
          <w:spacing w:val="40"/>
        </w:rPr>
        <w:t xml:space="preserve"> </w:t>
      </w:r>
      <w:r w:rsidRPr="002B0299">
        <w:rPr>
          <w:rFonts w:asciiTheme="minorHAnsi" w:hAnsiTheme="minorHAnsi" w:cstheme="minorHAnsi"/>
        </w:rPr>
        <w:t>determined</w:t>
      </w:r>
      <w:r w:rsidRPr="002B0299">
        <w:rPr>
          <w:rFonts w:asciiTheme="minorHAnsi" w:hAnsiTheme="minorHAnsi" w:cstheme="minorHAnsi"/>
          <w:spacing w:val="40"/>
        </w:rPr>
        <w:t xml:space="preserve"> </w:t>
      </w:r>
      <w:r w:rsidRPr="002B0299">
        <w:rPr>
          <w:rFonts w:asciiTheme="minorHAnsi" w:hAnsiTheme="minorHAnsi" w:cstheme="minorHAnsi"/>
        </w:rPr>
        <w:t>eligible,</w:t>
      </w:r>
      <w:r w:rsidRPr="002B0299">
        <w:rPr>
          <w:rFonts w:asciiTheme="minorHAnsi" w:hAnsiTheme="minorHAnsi" w:cstheme="minorHAnsi"/>
          <w:spacing w:val="40"/>
        </w:rPr>
        <w:t xml:space="preserve"> </w:t>
      </w:r>
      <w:r w:rsidRPr="002B0299">
        <w:rPr>
          <w:rFonts w:asciiTheme="minorHAnsi" w:hAnsiTheme="minorHAnsi" w:cstheme="minorHAnsi"/>
        </w:rPr>
        <w:t>unless</w:t>
      </w:r>
      <w:r w:rsidRPr="002B0299">
        <w:rPr>
          <w:rFonts w:asciiTheme="minorHAnsi" w:hAnsiTheme="minorHAnsi" w:cstheme="minorHAnsi"/>
          <w:spacing w:val="40"/>
        </w:rPr>
        <w:t xml:space="preserve"> </w:t>
      </w:r>
      <w:r w:rsidRPr="002B0299">
        <w:rPr>
          <w:rFonts w:asciiTheme="minorHAnsi" w:hAnsiTheme="minorHAnsi" w:cstheme="minorHAnsi"/>
        </w:rPr>
        <w:t>the</w:t>
      </w:r>
      <w:r w:rsidRPr="002B0299">
        <w:rPr>
          <w:rFonts w:asciiTheme="minorHAnsi" w:hAnsiTheme="minorHAnsi" w:cstheme="minorHAnsi"/>
          <w:spacing w:val="40"/>
        </w:rPr>
        <w:t xml:space="preserve"> </w:t>
      </w:r>
      <w:r w:rsidRPr="002B0299">
        <w:rPr>
          <w:rFonts w:asciiTheme="minorHAnsi" w:hAnsiTheme="minorHAnsi" w:cstheme="minorHAnsi"/>
        </w:rPr>
        <w:t>recipient</w:t>
      </w:r>
      <w:r w:rsidRPr="002B0299">
        <w:rPr>
          <w:rFonts w:asciiTheme="minorHAnsi" w:hAnsiTheme="minorHAnsi" w:cstheme="minorHAnsi"/>
          <w:spacing w:val="40"/>
        </w:rPr>
        <w:t xml:space="preserve"> </w:t>
      </w:r>
      <w:r w:rsidRPr="002B0299">
        <w:rPr>
          <w:rFonts w:asciiTheme="minorHAnsi" w:hAnsiTheme="minorHAnsi" w:cstheme="minorHAnsi"/>
        </w:rPr>
        <w:t>declines.</w:t>
      </w:r>
      <w:r w:rsidRPr="002B0299">
        <w:rPr>
          <w:rFonts w:asciiTheme="minorHAnsi" w:hAnsiTheme="minorHAnsi" w:cstheme="minorHAnsi"/>
          <w:spacing w:val="40"/>
        </w:rPr>
        <w:t xml:space="preserve"> </w:t>
      </w:r>
      <w:r w:rsidRPr="002B0299">
        <w:rPr>
          <w:rFonts w:asciiTheme="minorHAnsi" w:hAnsiTheme="minorHAnsi" w:cstheme="minorHAnsi"/>
        </w:rPr>
        <w:t>For</w:t>
      </w:r>
      <w:r w:rsidRPr="002B0299">
        <w:rPr>
          <w:rFonts w:asciiTheme="minorHAnsi" w:hAnsiTheme="minorHAnsi" w:cstheme="minorHAnsi"/>
          <w:spacing w:val="40"/>
        </w:rPr>
        <w:t xml:space="preserve"> </w:t>
      </w:r>
      <w:r w:rsidRPr="002B0299">
        <w:rPr>
          <w:rFonts w:asciiTheme="minorHAnsi" w:hAnsiTheme="minorHAnsi" w:cstheme="minorHAnsi"/>
        </w:rPr>
        <w:t>TAA recipients</w:t>
      </w:r>
      <w:r w:rsidRPr="002B0299">
        <w:rPr>
          <w:rFonts w:asciiTheme="minorHAnsi" w:hAnsiTheme="minorHAnsi" w:cstheme="minorHAnsi"/>
          <w:spacing w:val="40"/>
        </w:rPr>
        <w:t xml:space="preserve"> </w:t>
      </w:r>
      <w:r w:rsidRPr="002B0299">
        <w:rPr>
          <w:rFonts w:asciiTheme="minorHAnsi" w:hAnsiTheme="minorHAnsi" w:cstheme="minorHAnsi"/>
        </w:rPr>
        <w:t>being</w:t>
      </w:r>
      <w:r w:rsidRPr="002B0299">
        <w:rPr>
          <w:rFonts w:asciiTheme="minorHAnsi" w:hAnsiTheme="minorHAnsi" w:cstheme="minorHAnsi"/>
          <w:spacing w:val="40"/>
        </w:rPr>
        <w:t xml:space="preserve"> </w:t>
      </w:r>
      <w:r w:rsidRPr="002B0299">
        <w:rPr>
          <w:rFonts w:asciiTheme="minorHAnsi" w:hAnsiTheme="minorHAnsi" w:cstheme="minorHAnsi"/>
        </w:rPr>
        <w:t>served</w:t>
      </w:r>
      <w:r w:rsidRPr="002B0299">
        <w:rPr>
          <w:rFonts w:asciiTheme="minorHAnsi" w:hAnsiTheme="minorHAnsi" w:cstheme="minorHAnsi"/>
          <w:spacing w:val="40"/>
        </w:rPr>
        <w:t xml:space="preserve"> </w:t>
      </w:r>
      <w:r w:rsidRPr="002B0299">
        <w:rPr>
          <w:rFonts w:asciiTheme="minorHAnsi" w:hAnsiTheme="minorHAnsi" w:cstheme="minorHAnsi"/>
        </w:rPr>
        <w:t>under</w:t>
      </w:r>
      <w:r w:rsidRPr="002B0299">
        <w:rPr>
          <w:rFonts w:asciiTheme="minorHAnsi" w:hAnsiTheme="minorHAnsi" w:cstheme="minorHAnsi"/>
          <w:spacing w:val="40"/>
        </w:rPr>
        <w:t xml:space="preserve"> </w:t>
      </w:r>
      <w:r w:rsidRPr="002B0299">
        <w:rPr>
          <w:rFonts w:asciiTheme="minorHAnsi" w:hAnsiTheme="minorHAnsi" w:cstheme="minorHAnsi"/>
        </w:rPr>
        <w:t>the TAARA</w:t>
      </w:r>
      <w:r w:rsidRPr="002B0299">
        <w:rPr>
          <w:rFonts w:asciiTheme="minorHAnsi" w:hAnsiTheme="minorHAnsi" w:cstheme="minorHAnsi"/>
          <w:spacing w:val="29"/>
        </w:rPr>
        <w:t xml:space="preserve"> </w:t>
      </w:r>
      <w:r w:rsidRPr="002B0299">
        <w:rPr>
          <w:rFonts w:asciiTheme="minorHAnsi" w:hAnsiTheme="minorHAnsi" w:cstheme="minorHAnsi"/>
        </w:rPr>
        <w:t>of</w:t>
      </w:r>
      <w:r w:rsidRPr="002B0299">
        <w:rPr>
          <w:rFonts w:asciiTheme="minorHAnsi" w:hAnsiTheme="minorHAnsi" w:cstheme="minorHAnsi"/>
          <w:spacing w:val="31"/>
        </w:rPr>
        <w:t xml:space="preserve"> </w:t>
      </w:r>
      <w:r w:rsidRPr="002B0299">
        <w:rPr>
          <w:rFonts w:asciiTheme="minorHAnsi" w:hAnsiTheme="minorHAnsi" w:cstheme="minorHAnsi"/>
        </w:rPr>
        <w:t>2015,</w:t>
      </w:r>
      <w:r w:rsidRPr="002B0299">
        <w:rPr>
          <w:rFonts w:asciiTheme="minorHAnsi" w:hAnsiTheme="minorHAnsi" w:cstheme="minorHAnsi"/>
          <w:spacing w:val="32"/>
        </w:rPr>
        <w:t xml:space="preserve"> </w:t>
      </w:r>
      <w:r w:rsidRPr="002B0299">
        <w:rPr>
          <w:rFonts w:asciiTheme="minorHAnsi" w:hAnsiTheme="minorHAnsi" w:cstheme="minorHAnsi"/>
        </w:rPr>
        <w:t>co-enrollment</w:t>
      </w:r>
      <w:r w:rsidRPr="002B0299">
        <w:rPr>
          <w:rFonts w:asciiTheme="minorHAnsi" w:hAnsiTheme="minorHAnsi" w:cstheme="minorHAnsi"/>
          <w:spacing w:val="34"/>
        </w:rPr>
        <w:t xml:space="preserve"> </w:t>
      </w:r>
      <w:r w:rsidRPr="002B0299">
        <w:rPr>
          <w:rFonts w:asciiTheme="minorHAnsi" w:hAnsiTheme="minorHAnsi" w:cstheme="minorHAnsi"/>
        </w:rPr>
        <w:t>would</w:t>
      </w:r>
      <w:r w:rsidRPr="002B0299">
        <w:rPr>
          <w:rFonts w:asciiTheme="minorHAnsi" w:hAnsiTheme="minorHAnsi" w:cstheme="minorHAnsi"/>
          <w:spacing w:val="30"/>
        </w:rPr>
        <w:t xml:space="preserve"> </w:t>
      </w:r>
      <w:r w:rsidRPr="002B0299">
        <w:rPr>
          <w:rFonts w:asciiTheme="minorHAnsi" w:hAnsiTheme="minorHAnsi" w:cstheme="minorHAnsi"/>
        </w:rPr>
        <w:t>include</w:t>
      </w:r>
      <w:r w:rsidRPr="002B0299">
        <w:rPr>
          <w:rFonts w:asciiTheme="minorHAnsi" w:hAnsiTheme="minorHAnsi" w:cstheme="minorHAnsi"/>
          <w:spacing w:val="30"/>
        </w:rPr>
        <w:t xml:space="preserve"> </w:t>
      </w:r>
      <w:r w:rsidRPr="002B0299">
        <w:rPr>
          <w:rFonts w:asciiTheme="minorHAnsi" w:hAnsiTheme="minorHAnsi" w:cstheme="minorHAnsi"/>
        </w:rPr>
        <w:t>Adversely</w:t>
      </w:r>
      <w:r w:rsidRPr="002B0299">
        <w:rPr>
          <w:rFonts w:asciiTheme="minorHAnsi" w:hAnsiTheme="minorHAnsi" w:cstheme="minorHAnsi"/>
          <w:spacing w:val="31"/>
        </w:rPr>
        <w:t xml:space="preserve"> </w:t>
      </w:r>
      <w:r w:rsidRPr="002B0299">
        <w:rPr>
          <w:rFonts w:asciiTheme="minorHAnsi" w:hAnsiTheme="minorHAnsi" w:cstheme="minorHAnsi"/>
        </w:rPr>
        <w:t>Affected Incumbent</w:t>
      </w:r>
      <w:r w:rsidRPr="002B0299">
        <w:rPr>
          <w:rFonts w:asciiTheme="minorHAnsi" w:hAnsiTheme="minorHAnsi" w:cstheme="minorHAnsi"/>
          <w:spacing w:val="32"/>
        </w:rPr>
        <w:t xml:space="preserve"> </w:t>
      </w:r>
      <w:r w:rsidRPr="002B0299">
        <w:rPr>
          <w:rFonts w:asciiTheme="minorHAnsi" w:hAnsiTheme="minorHAnsi" w:cstheme="minorHAnsi"/>
        </w:rPr>
        <w:t>Workers</w:t>
      </w:r>
      <w:r w:rsidRPr="002B0299">
        <w:rPr>
          <w:rFonts w:asciiTheme="minorHAnsi" w:hAnsiTheme="minorHAnsi" w:cstheme="minorHAnsi"/>
          <w:spacing w:val="28"/>
        </w:rPr>
        <w:t xml:space="preserve"> </w:t>
      </w:r>
      <w:r w:rsidRPr="002B0299">
        <w:rPr>
          <w:rFonts w:asciiTheme="minorHAnsi" w:hAnsiTheme="minorHAnsi" w:cstheme="minorHAnsi"/>
        </w:rPr>
        <w:t>(AAIW),</w:t>
      </w:r>
      <w:r w:rsidRPr="002B0299">
        <w:rPr>
          <w:rFonts w:asciiTheme="minorHAnsi" w:hAnsiTheme="minorHAnsi" w:cstheme="minorHAnsi"/>
          <w:spacing w:val="31"/>
        </w:rPr>
        <w:t xml:space="preserve"> </w:t>
      </w:r>
      <w:r w:rsidRPr="002B0299">
        <w:rPr>
          <w:rFonts w:asciiTheme="minorHAnsi" w:hAnsiTheme="minorHAnsi" w:cstheme="minorHAnsi"/>
        </w:rPr>
        <w:t>defined as a worker who is a member of a worker group certified as eligible to apply for the TAA program under subpart B of the TAA Final Rule; has not been totally or partially separated from adversely affected employment; and DOL determines, on an individual basis, is threatened with total or partial separation. However,</w:t>
      </w:r>
      <w:r w:rsidRPr="002B0299">
        <w:rPr>
          <w:rFonts w:asciiTheme="minorHAnsi" w:hAnsiTheme="minorHAnsi" w:cstheme="minorHAnsi"/>
          <w:spacing w:val="40"/>
        </w:rPr>
        <w:t xml:space="preserve"> </w:t>
      </w:r>
      <w:r w:rsidRPr="002B0299">
        <w:rPr>
          <w:rFonts w:asciiTheme="minorHAnsi" w:hAnsiTheme="minorHAnsi" w:cstheme="minorHAnsi"/>
        </w:rPr>
        <w:t>AAIW</w:t>
      </w:r>
      <w:r w:rsidRPr="002B0299">
        <w:rPr>
          <w:rFonts w:asciiTheme="minorHAnsi" w:hAnsiTheme="minorHAnsi" w:cstheme="minorHAnsi"/>
          <w:spacing w:val="40"/>
        </w:rPr>
        <w:t xml:space="preserve"> </w:t>
      </w:r>
      <w:r w:rsidRPr="002B0299">
        <w:rPr>
          <w:rFonts w:asciiTheme="minorHAnsi" w:hAnsiTheme="minorHAnsi" w:cstheme="minorHAnsi"/>
        </w:rPr>
        <w:t>do</w:t>
      </w:r>
      <w:r w:rsidRPr="002B0299">
        <w:rPr>
          <w:rFonts w:asciiTheme="minorHAnsi" w:hAnsiTheme="minorHAnsi" w:cstheme="minorHAnsi"/>
          <w:spacing w:val="40"/>
        </w:rPr>
        <w:t xml:space="preserve"> </w:t>
      </w:r>
      <w:r w:rsidRPr="002B0299">
        <w:rPr>
          <w:rFonts w:asciiTheme="minorHAnsi" w:hAnsiTheme="minorHAnsi" w:cstheme="minorHAnsi"/>
        </w:rPr>
        <w:t>not</w:t>
      </w:r>
      <w:r w:rsidRPr="002B0299">
        <w:rPr>
          <w:rFonts w:asciiTheme="minorHAnsi" w:hAnsiTheme="minorHAnsi" w:cstheme="minorHAnsi"/>
          <w:spacing w:val="40"/>
        </w:rPr>
        <w:t xml:space="preserve"> </w:t>
      </w:r>
      <w:r w:rsidRPr="002B0299">
        <w:rPr>
          <w:rFonts w:asciiTheme="minorHAnsi" w:hAnsiTheme="minorHAnsi" w:cstheme="minorHAnsi"/>
        </w:rPr>
        <w:t>qualify</w:t>
      </w:r>
      <w:r w:rsidRPr="002B0299">
        <w:rPr>
          <w:rFonts w:asciiTheme="minorHAnsi" w:hAnsiTheme="minorHAnsi" w:cstheme="minorHAnsi"/>
          <w:spacing w:val="40"/>
        </w:rPr>
        <w:t xml:space="preserve"> </w:t>
      </w:r>
      <w:r w:rsidRPr="002B0299">
        <w:rPr>
          <w:rFonts w:asciiTheme="minorHAnsi" w:hAnsiTheme="minorHAnsi" w:cstheme="minorHAnsi"/>
        </w:rPr>
        <w:t>for</w:t>
      </w:r>
      <w:r w:rsidRPr="002B0299">
        <w:rPr>
          <w:rFonts w:asciiTheme="minorHAnsi" w:hAnsiTheme="minorHAnsi" w:cstheme="minorHAnsi"/>
          <w:spacing w:val="40"/>
        </w:rPr>
        <w:t xml:space="preserve"> </w:t>
      </w:r>
      <w:r w:rsidRPr="002B0299">
        <w:rPr>
          <w:rFonts w:asciiTheme="minorHAnsi" w:hAnsiTheme="minorHAnsi" w:cstheme="minorHAnsi"/>
        </w:rPr>
        <w:t>TAA</w:t>
      </w:r>
      <w:r w:rsidRPr="002B0299">
        <w:rPr>
          <w:rFonts w:asciiTheme="minorHAnsi" w:hAnsiTheme="minorHAnsi" w:cstheme="minorHAnsi"/>
          <w:spacing w:val="40"/>
        </w:rPr>
        <w:t xml:space="preserve"> </w:t>
      </w:r>
      <w:r w:rsidRPr="002B0299">
        <w:rPr>
          <w:rFonts w:asciiTheme="minorHAnsi" w:hAnsiTheme="minorHAnsi" w:cstheme="minorHAnsi"/>
        </w:rPr>
        <w:t>Reversion</w:t>
      </w:r>
      <w:r w:rsidRPr="002B0299">
        <w:rPr>
          <w:rFonts w:asciiTheme="minorHAnsi" w:hAnsiTheme="minorHAnsi" w:cstheme="minorHAnsi"/>
          <w:spacing w:val="40"/>
        </w:rPr>
        <w:t xml:space="preserve"> </w:t>
      </w:r>
      <w:r w:rsidRPr="002B0299">
        <w:rPr>
          <w:rFonts w:asciiTheme="minorHAnsi" w:hAnsiTheme="minorHAnsi" w:cstheme="minorHAnsi"/>
        </w:rPr>
        <w:t>2021.</w:t>
      </w:r>
    </w:p>
    <w:p w14:paraId="7DA56C50" w14:textId="77777777" w:rsidR="000E2FC5" w:rsidRPr="002B0299" w:rsidRDefault="000E2FC5">
      <w:pPr>
        <w:pStyle w:val="BodyText"/>
        <w:rPr>
          <w:rFonts w:asciiTheme="minorHAnsi" w:hAnsiTheme="minorHAnsi" w:cstheme="minorHAnsi"/>
        </w:rPr>
      </w:pPr>
    </w:p>
    <w:p w14:paraId="7DA56C51" w14:textId="77777777" w:rsidR="000E2FC5" w:rsidRPr="002B0299" w:rsidRDefault="00094C34">
      <w:pPr>
        <w:pStyle w:val="BodyText"/>
        <w:ind w:left="147" w:right="147"/>
        <w:jc w:val="both"/>
        <w:rPr>
          <w:rFonts w:asciiTheme="minorHAnsi" w:hAnsiTheme="minorHAnsi" w:cstheme="minorHAnsi"/>
        </w:rPr>
      </w:pPr>
      <w:r w:rsidRPr="002B0299">
        <w:rPr>
          <w:rFonts w:asciiTheme="minorHAnsi" w:hAnsiTheme="minorHAnsi" w:cstheme="minorHAnsi"/>
          <w:w w:val="105"/>
        </w:rPr>
        <w:t>Local Workforce</w:t>
      </w:r>
      <w:r w:rsidRPr="002B0299">
        <w:rPr>
          <w:rFonts w:asciiTheme="minorHAnsi" w:hAnsiTheme="minorHAnsi" w:cstheme="minorHAnsi"/>
          <w:spacing w:val="-1"/>
          <w:w w:val="105"/>
        </w:rPr>
        <w:t xml:space="preserve"> </w:t>
      </w:r>
      <w:r w:rsidRPr="002B0299">
        <w:rPr>
          <w:rFonts w:asciiTheme="minorHAnsi" w:hAnsiTheme="minorHAnsi" w:cstheme="minorHAnsi"/>
          <w:w w:val="105"/>
        </w:rPr>
        <w:t>Development Boards must have</w:t>
      </w:r>
      <w:r w:rsidRPr="002B0299">
        <w:rPr>
          <w:rFonts w:asciiTheme="minorHAnsi" w:hAnsiTheme="minorHAnsi" w:cstheme="minorHAnsi"/>
          <w:spacing w:val="-1"/>
          <w:w w:val="105"/>
        </w:rPr>
        <w:t xml:space="preserve"> </w:t>
      </w:r>
      <w:r w:rsidRPr="002B0299">
        <w:rPr>
          <w:rFonts w:asciiTheme="minorHAnsi" w:hAnsiTheme="minorHAnsi" w:cstheme="minorHAnsi"/>
          <w:w w:val="105"/>
        </w:rPr>
        <w:t>policies for co-enrolling</w:t>
      </w:r>
      <w:r w:rsidRPr="002B0299">
        <w:rPr>
          <w:rFonts w:asciiTheme="minorHAnsi" w:hAnsiTheme="minorHAnsi" w:cstheme="minorHAnsi"/>
          <w:spacing w:val="-1"/>
          <w:w w:val="105"/>
        </w:rPr>
        <w:t xml:space="preserve"> </w:t>
      </w:r>
      <w:r w:rsidRPr="002B0299">
        <w:rPr>
          <w:rFonts w:asciiTheme="minorHAnsi" w:hAnsiTheme="minorHAnsi" w:cstheme="minorHAnsi"/>
          <w:w w:val="105"/>
        </w:rPr>
        <w:t>recipients of TAA</w:t>
      </w:r>
      <w:r w:rsidRPr="002B0299">
        <w:rPr>
          <w:rFonts w:asciiTheme="minorHAnsi" w:hAnsiTheme="minorHAnsi" w:cstheme="minorHAnsi"/>
          <w:spacing w:val="-2"/>
          <w:w w:val="105"/>
        </w:rPr>
        <w:t xml:space="preserve"> </w:t>
      </w:r>
      <w:r w:rsidRPr="002B0299">
        <w:rPr>
          <w:rFonts w:asciiTheme="minorHAnsi" w:hAnsiTheme="minorHAnsi" w:cstheme="minorHAnsi"/>
          <w:w w:val="105"/>
        </w:rPr>
        <w:t>services into the WIOA Title I Dislocated Worker program that address the following:</w:t>
      </w:r>
    </w:p>
    <w:p w14:paraId="7DA56C52" w14:textId="77777777" w:rsidR="000E2FC5" w:rsidRPr="002B0299" w:rsidRDefault="000E2FC5">
      <w:pPr>
        <w:pStyle w:val="BodyText"/>
        <w:spacing w:before="1"/>
        <w:rPr>
          <w:rFonts w:asciiTheme="minorHAnsi" w:hAnsiTheme="minorHAnsi" w:cstheme="minorHAnsi"/>
        </w:rPr>
      </w:pPr>
    </w:p>
    <w:p w14:paraId="7DA56C53" w14:textId="77777777" w:rsidR="000E2FC5" w:rsidRPr="002B0299" w:rsidRDefault="00094C34">
      <w:pPr>
        <w:pStyle w:val="ListParagraph"/>
        <w:numPr>
          <w:ilvl w:val="0"/>
          <w:numId w:val="3"/>
        </w:numPr>
        <w:tabs>
          <w:tab w:val="left" w:pos="866"/>
        </w:tabs>
        <w:spacing w:before="1"/>
        <w:ind w:right="143" w:hanging="361"/>
        <w:jc w:val="both"/>
        <w:rPr>
          <w:rFonts w:asciiTheme="minorHAnsi" w:hAnsiTheme="minorHAnsi" w:cstheme="minorHAnsi"/>
        </w:rPr>
      </w:pPr>
      <w:r w:rsidRPr="002B0299">
        <w:rPr>
          <w:rFonts w:asciiTheme="minorHAnsi" w:hAnsiTheme="minorHAnsi" w:cstheme="minorHAnsi"/>
        </w:rPr>
        <w:t>The</w:t>
      </w:r>
      <w:r w:rsidRPr="002B0299">
        <w:rPr>
          <w:rFonts w:asciiTheme="minorHAnsi" w:hAnsiTheme="minorHAnsi" w:cstheme="minorHAnsi"/>
          <w:spacing w:val="-4"/>
        </w:rPr>
        <w:t xml:space="preserve"> </w:t>
      </w:r>
      <w:r w:rsidRPr="002B0299">
        <w:rPr>
          <w:rFonts w:asciiTheme="minorHAnsi" w:hAnsiTheme="minorHAnsi" w:cstheme="minorHAnsi"/>
        </w:rPr>
        <w:t>requirement</w:t>
      </w:r>
      <w:r w:rsidRPr="002B0299">
        <w:rPr>
          <w:rFonts w:asciiTheme="minorHAnsi" w:hAnsiTheme="minorHAnsi" w:cstheme="minorHAnsi"/>
          <w:spacing w:val="-5"/>
        </w:rPr>
        <w:t xml:space="preserve"> </w:t>
      </w:r>
      <w:r w:rsidRPr="002B0299">
        <w:rPr>
          <w:rFonts w:asciiTheme="minorHAnsi" w:hAnsiTheme="minorHAnsi" w:cstheme="minorHAnsi"/>
        </w:rPr>
        <w:t>that</w:t>
      </w:r>
      <w:r w:rsidRPr="002B0299">
        <w:rPr>
          <w:rFonts w:asciiTheme="minorHAnsi" w:hAnsiTheme="minorHAnsi" w:cstheme="minorHAnsi"/>
          <w:spacing w:val="-5"/>
        </w:rPr>
        <w:t xml:space="preserve"> </w:t>
      </w:r>
      <w:r w:rsidRPr="002B0299">
        <w:rPr>
          <w:rFonts w:asciiTheme="minorHAnsi" w:hAnsiTheme="minorHAnsi" w:cstheme="minorHAnsi"/>
        </w:rPr>
        <w:t>WIOA</w:t>
      </w:r>
      <w:r w:rsidRPr="002B0299">
        <w:rPr>
          <w:rFonts w:asciiTheme="minorHAnsi" w:hAnsiTheme="minorHAnsi" w:cstheme="minorHAnsi"/>
          <w:spacing w:val="-5"/>
        </w:rPr>
        <w:t xml:space="preserve"> </w:t>
      </w:r>
      <w:r w:rsidRPr="002B0299">
        <w:rPr>
          <w:rFonts w:asciiTheme="minorHAnsi" w:hAnsiTheme="minorHAnsi" w:cstheme="minorHAnsi"/>
        </w:rPr>
        <w:t>Title</w:t>
      </w:r>
      <w:r w:rsidRPr="002B0299">
        <w:rPr>
          <w:rFonts w:asciiTheme="minorHAnsi" w:hAnsiTheme="minorHAnsi" w:cstheme="minorHAnsi"/>
          <w:spacing w:val="-4"/>
        </w:rPr>
        <w:t xml:space="preserve"> </w:t>
      </w:r>
      <w:r w:rsidRPr="002B0299">
        <w:rPr>
          <w:rFonts w:asciiTheme="minorHAnsi" w:hAnsiTheme="minorHAnsi" w:cstheme="minorHAnsi"/>
        </w:rPr>
        <w:t>I</w:t>
      </w:r>
      <w:r w:rsidRPr="002B0299">
        <w:rPr>
          <w:rFonts w:asciiTheme="minorHAnsi" w:hAnsiTheme="minorHAnsi" w:cstheme="minorHAnsi"/>
          <w:spacing w:val="-3"/>
        </w:rPr>
        <w:t xml:space="preserve"> </w:t>
      </w:r>
      <w:r w:rsidRPr="002B0299">
        <w:rPr>
          <w:rFonts w:asciiTheme="minorHAnsi" w:hAnsiTheme="minorHAnsi" w:cstheme="minorHAnsi"/>
        </w:rPr>
        <w:t>Dislocated</w:t>
      </w:r>
      <w:r w:rsidRPr="002B0299">
        <w:rPr>
          <w:rFonts w:asciiTheme="minorHAnsi" w:hAnsiTheme="minorHAnsi" w:cstheme="minorHAnsi"/>
          <w:spacing w:val="-6"/>
        </w:rPr>
        <w:t xml:space="preserve"> </w:t>
      </w:r>
      <w:r w:rsidRPr="002B0299">
        <w:rPr>
          <w:rFonts w:asciiTheme="minorHAnsi" w:hAnsiTheme="minorHAnsi" w:cstheme="minorHAnsi"/>
        </w:rPr>
        <w:t>Worker</w:t>
      </w:r>
      <w:r w:rsidRPr="002B0299">
        <w:rPr>
          <w:rFonts w:asciiTheme="minorHAnsi" w:hAnsiTheme="minorHAnsi" w:cstheme="minorHAnsi"/>
          <w:spacing w:val="-4"/>
        </w:rPr>
        <w:t xml:space="preserve"> </w:t>
      </w:r>
      <w:r w:rsidRPr="002B0299">
        <w:rPr>
          <w:rFonts w:asciiTheme="minorHAnsi" w:hAnsiTheme="minorHAnsi" w:cstheme="minorHAnsi"/>
        </w:rPr>
        <w:t>program</w:t>
      </w:r>
      <w:r w:rsidRPr="002B0299">
        <w:rPr>
          <w:rFonts w:asciiTheme="minorHAnsi" w:hAnsiTheme="minorHAnsi" w:cstheme="minorHAnsi"/>
          <w:spacing w:val="-3"/>
        </w:rPr>
        <w:t xml:space="preserve"> </w:t>
      </w:r>
      <w:r w:rsidRPr="002B0299">
        <w:rPr>
          <w:rFonts w:asciiTheme="minorHAnsi" w:hAnsiTheme="minorHAnsi" w:cstheme="minorHAnsi"/>
        </w:rPr>
        <w:t>accept</w:t>
      </w:r>
      <w:r w:rsidRPr="002B0299">
        <w:rPr>
          <w:rFonts w:asciiTheme="minorHAnsi" w:hAnsiTheme="minorHAnsi" w:cstheme="minorHAnsi"/>
          <w:spacing w:val="-5"/>
        </w:rPr>
        <w:t xml:space="preserve"> </w:t>
      </w:r>
      <w:r w:rsidRPr="002B0299">
        <w:rPr>
          <w:rFonts w:asciiTheme="minorHAnsi" w:hAnsiTheme="minorHAnsi" w:cstheme="minorHAnsi"/>
        </w:rPr>
        <w:t>referrals</w:t>
      </w:r>
      <w:r w:rsidRPr="002B0299">
        <w:rPr>
          <w:rFonts w:asciiTheme="minorHAnsi" w:hAnsiTheme="minorHAnsi" w:cstheme="minorHAnsi"/>
          <w:spacing w:val="-4"/>
        </w:rPr>
        <w:t xml:space="preserve"> </w:t>
      </w:r>
      <w:r w:rsidRPr="002B0299">
        <w:rPr>
          <w:rFonts w:asciiTheme="minorHAnsi" w:hAnsiTheme="minorHAnsi" w:cstheme="minorHAnsi"/>
        </w:rPr>
        <w:t>of</w:t>
      </w:r>
      <w:r w:rsidRPr="002B0299">
        <w:rPr>
          <w:rFonts w:asciiTheme="minorHAnsi" w:hAnsiTheme="minorHAnsi" w:cstheme="minorHAnsi"/>
          <w:spacing w:val="-5"/>
        </w:rPr>
        <w:t xml:space="preserve"> </w:t>
      </w:r>
      <w:r w:rsidRPr="002B0299">
        <w:rPr>
          <w:rFonts w:asciiTheme="minorHAnsi" w:hAnsiTheme="minorHAnsi" w:cstheme="minorHAnsi"/>
        </w:rPr>
        <w:t>TAA</w:t>
      </w:r>
      <w:r w:rsidRPr="002B0299">
        <w:rPr>
          <w:rFonts w:asciiTheme="minorHAnsi" w:hAnsiTheme="minorHAnsi" w:cstheme="minorHAnsi"/>
          <w:spacing w:val="-4"/>
        </w:rPr>
        <w:t xml:space="preserve"> </w:t>
      </w:r>
      <w:r w:rsidRPr="002B0299">
        <w:rPr>
          <w:rFonts w:asciiTheme="minorHAnsi" w:hAnsiTheme="minorHAnsi" w:cstheme="minorHAnsi"/>
        </w:rPr>
        <w:t>participants from the TAA program in their Workforce Development Area and have a process for doing so.</w:t>
      </w:r>
    </w:p>
    <w:p w14:paraId="7DA56C54" w14:textId="77777777" w:rsidR="000E2FC5" w:rsidRPr="002B0299" w:rsidRDefault="00094C34">
      <w:pPr>
        <w:pStyle w:val="ListParagraph"/>
        <w:numPr>
          <w:ilvl w:val="0"/>
          <w:numId w:val="3"/>
        </w:numPr>
        <w:tabs>
          <w:tab w:val="left" w:pos="866"/>
        </w:tabs>
        <w:ind w:left="865" w:right="144"/>
        <w:jc w:val="both"/>
        <w:rPr>
          <w:rFonts w:asciiTheme="minorHAnsi" w:hAnsiTheme="minorHAnsi" w:cstheme="minorHAnsi"/>
        </w:rPr>
      </w:pPr>
      <w:r w:rsidRPr="002B0299">
        <w:rPr>
          <w:rFonts w:asciiTheme="minorHAnsi" w:hAnsiTheme="minorHAnsi" w:cstheme="minorHAnsi"/>
        </w:rPr>
        <w:t>The requirement that TAA participants who are eligible for the WIOA Title I Dislocated Worker program and want to be co-enrolled are enrolled in a timely manner (e.g., maximum number of days within which enrollment must occur after referrals).</w:t>
      </w:r>
    </w:p>
    <w:p w14:paraId="7DA56C56" w14:textId="302D373B" w:rsidR="000E2FC5" w:rsidRDefault="00094C34">
      <w:pPr>
        <w:pStyle w:val="ListParagraph"/>
        <w:numPr>
          <w:ilvl w:val="0"/>
          <w:numId w:val="3"/>
        </w:numPr>
        <w:tabs>
          <w:tab w:val="left" w:pos="866"/>
        </w:tabs>
        <w:spacing w:before="80"/>
        <w:ind w:left="865" w:right="238"/>
        <w:rPr>
          <w:rFonts w:asciiTheme="minorHAnsi" w:hAnsiTheme="minorHAnsi" w:cstheme="minorHAnsi"/>
        </w:rPr>
      </w:pPr>
      <w:r w:rsidRPr="002B0299">
        <w:rPr>
          <w:rFonts w:asciiTheme="minorHAnsi" w:hAnsiTheme="minorHAnsi" w:cstheme="minorHAnsi"/>
        </w:rPr>
        <w:t>The</w:t>
      </w:r>
      <w:r w:rsidRPr="002B0299">
        <w:rPr>
          <w:rFonts w:asciiTheme="minorHAnsi" w:hAnsiTheme="minorHAnsi" w:cstheme="minorHAnsi"/>
          <w:spacing w:val="-2"/>
        </w:rPr>
        <w:t xml:space="preserve"> </w:t>
      </w:r>
      <w:r w:rsidRPr="002B0299">
        <w:rPr>
          <w:rFonts w:asciiTheme="minorHAnsi" w:hAnsiTheme="minorHAnsi" w:cstheme="minorHAnsi"/>
        </w:rPr>
        <w:t>requirement</w:t>
      </w:r>
      <w:r w:rsidRPr="002B0299">
        <w:rPr>
          <w:rFonts w:asciiTheme="minorHAnsi" w:hAnsiTheme="minorHAnsi" w:cstheme="minorHAnsi"/>
          <w:spacing w:val="-4"/>
        </w:rPr>
        <w:t xml:space="preserve"> </w:t>
      </w:r>
      <w:r w:rsidRPr="002B0299">
        <w:rPr>
          <w:rFonts w:asciiTheme="minorHAnsi" w:hAnsiTheme="minorHAnsi" w:cstheme="minorHAnsi"/>
        </w:rPr>
        <w:t>that</w:t>
      </w:r>
      <w:r w:rsidRPr="002B0299">
        <w:rPr>
          <w:rFonts w:asciiTheme="minorHAnsi" w:hAnsiTheme="minorHAnsi" w:cstheme="minorHAnsi"/>
          <w:spacing w:val="-3"/>
        </w:rPr>
        <w:t xml:space="preserve"> </w:t>
      </w:r>
      <w:r w:rsidRPr="002B0299">
        <w:rPr>
          <w:rFonts w:asciiTheme="minorHAnsi" w:hAnsiTheme="minorHAnsi" w:cstheme="minorHAnsi"/>
        </w:rPr>
        <w:t>the</w:t>
      </w:r>
      <w:r w:rsidRPr="002B0299">
        <w:rPr>
          <w:rFonts w:asciiTheme="minorHAnsi" w:hAnsiTheme="minorHAnsi" w:cstheme="minorHAnsi"/>
          <w:spacing w:val="-4"/>
        </w:rPr>
        <w:t xml:space="preserve"> </w:t>
      </w:r>
      <w:r w:rsidRPr="002B0299">
        <w:rPr>
          <w:rFonts w:asciiTheme="minorHAnsi" w:hAnsiTheme="minorHAnsi" w:cstheme="minorHAnsi"/>
        </w:rPr>
        <w:t>WIOA</w:t>
      </w:r>
      <w:r w:rsidRPr="002B0299">
        <w:rPr>
          <w:rFonts w:asciiTheme="minorHAnsi" w:hAnsiTheme="minorHAnsi" w:cstheme="minorHAnsi"/>
          <w:spacing w:val="-5"/>
        </w:rPr>
        <w:t xml:space="preserve"> </w:t>
      </w:r>
      <w:r w:rsidRPr="002B0299">
        <w:rPr>
          <w:rFonts w:asciiTheme="minorHAnsi" w:hAnsiTheme="minorHAnsi" w:cstheme="minorHAnsi"/>
        </w:rPr>
        <w:t>Title</w:t>
      </w:r>
      <w:r w:rsidRPr="002B0299">
        <w:rPr>
          <w:rFonts w:asciiTheme="minorHAnsi" w:hAnsiTheme="minorHAnsi" w:cstheme="minorHAnsi"/>
          <w:spacing w:val="-3"/>
        </w:rPr>
        <w:t xml:space="preserve"> </w:t>
      </w:r>
      <w:r w:rsidRPr="002B0299">
        <w:rPr>
          <w:rFonts w:asciiTheme="minorHAnsi" w:hAnsiTheme="minorHAnsi" w:cstheme="minorHAnsi"/>
        </w:rPr>
        <w:t>I</w:t>
      </w:r>
      <w:r w:rsidRPr="002B0299">
        <w:rPr>
          <w:rFonts w:asciiTheme="minorHAnsi" w:hAnsiTheme="minorHAnsi" w:cstheme="minorHAnsi"/>
          <w:spacing w:val="-3"/>
        </w:rPr>
        <w:t xml:space="preserve"> </w:t>
      </w:r>
      <w:r w:rsidRPr="002B0299">
        <w:rPr>
          <w:rFonts w:asciiTheme="minorHAnsi" w:hAnsiTheme="minorHAnsi" w:cstheme="minorHAnsi"/>
        </w:rPr>
        <w:t>Dislocated</w:t>
      </w:r>
      <w:r w:rsidRPr="002B0299">
        <w:rPr>
          <w:rFonts w:asciiTheme="minorHAnsi" w:hAnsiTheme="minorHAnsi" w:cstheme="minorHAnsi"/>
          <w:spacing w:val="-6"/>
        </w:rPr>
        <w:t xml:space="preserve"> </w:t>
      </w:r>
      <w:r w:rsidRPr="002B0299">
        <w:rPr>
          <w:rFonts w:asciiTheme="minorHAnsi" w:hAnsiTheme="minorHAnsi" w:cstheme="minorHAnsi"/>
        </w:rPr>
        <w:t>Worker</w:t>
      </w:r>
      <w:r w:rsidRPr="002B0299">
        <w:rPr>
          <w:rFonts w:asciiTheme="minorHAnsi" w:hAnsiTheme="minorHAnsi" w:cstheme="minorHAnsi"/>
          <w:spacing w:val="-1"/>
        </w:rPr>
        <w:t xml:space="preserve"> </w:t>
      </w:r>
      <w:r w:rsidRPr="002B0299">
        <w:rPr>
          <w:rFonts w:asciiTheme="minorHAnsi" w:hAnsiTheme="minorHAnsi" w:cstheme="minorHAnsi"/>
        </w:rPr>
        <w:t>program</w:t>
      </w:r>
      <w:r w:rsidRPr="002B0299">
        <w:rPr>
          <w:rFonts w:asciiTheme="minorHAnsi" w:hAnsiTheme="minorHAnsi" w:cstheme="minorHAnsi"/>
          <w:spacing w:val="-1"/>
        </w:rPr>
        <w:t xml:space="preserve"> </w:t>
      </w:r>
      <w:r w:rsidRPr="002B0299">
        <w:rPr>
          <w:rFonts w:asciiTheme="minorHAnsi" w:hAnsiTheme="minorHAnsi" w:cstheme="minorHAnsi"/>
        </w:rPr>
        <w:t>inform</w:t>
      </w:r>
      <w:r w:rsidRPr="002B0299">
        <w:rPr>
          <w:rFonts w:asciiTheme="minorHAnsi" w:hAnsiTheme="minorHAnsi" w:cstheme="minorHAnsi"/>
          <w:spacing w:val="-4"/>
        </w:rPr>
        <w:t xml:space="preserve"> </w:t>
      </w:r>
      <w:r w:rsidRPr="002B0299">
        <w:rPr>
          <w:rFonts w:asciiTheme="minorHAnsi" w:hAnsiTheme="minorHAnsi" w:cstheme="minorHAnsi"/>
        </w:rPr>
        <w:t>the</w:t>
      </w:r>
      <w:r w:rsidRPr="002B0299">
        <w:rPr>
          <w:rFonts w:asciiTheme="minorHAnsi" w:hAnsiTheme="minorHAnsi" w:cstheme="minorHAnsi"/>
          <w:spacing w:val="-3"/>
        </w:rPr>
        <w:t xml:space="preserve"> </w:t>
      </w:r>
      <w:r w:rsidRPr="002B0299">
        <w:rPr>
          <w:rFonts w:asciiTheme="minorHAnsi" w:hAnsiTheme="minorHAnsi" w:cstheme="minorHAnsi"/>
        </w:rPr>
        <w:t>TAA</w:t>
      </w:r>
      <w:r w:rsidRPr="002B0299">
        <w:rPr>
          <w:rFonts w:asciiTheme="minorHAnsi" w:hAnsiTheme="minorHAnsi" w:cstheme="minorHAnsi"/>
          <w:spacing w:val="-3"/>
        </w:rPr>
        <w:t xml:space="preserve"> </w:t>
      </w:r>
      <w:r w:rsidRPr="002B0299">
        <w:rPr>
          <w:rFonts w:asciiTheme="minorHAnsi" w:hAnsiTheme="minorHAnsi" w:cstheme="minorHAnsi"/>
        </w:rPr>
        <w:t>program</w:t>
      </w:r>
      <w:r w:rsidRPr="002B0299">
        <w:rPr>
          <w:rFonts w:asciiTheme="minorHAnsi" w:hAnsiTheme="minorHAnsi" w:cstheme="minorHAnsi"/>
          <w:spacing w:val="-4"/>
        </w:rPr>
        <w:t xml:space="preserve"> </w:t>
      </w:r>
      <w:r w:rsidRPr="002B0299">
        <w:rPr>
          <w:rFonts w:asciiTheme="minorHAnsi" w:hAnsiTheme="minorHAnsi" w:cstheme="minorHAnsi"/>
        </w:rPr>
        <w:t>of</w:t>
      </w:r>
      <w:r w:rsidRPr="002B0299">
        <w:rPr>
          <w:rFonts w:asciiTheme="minorHAnsi" w:hAnsiTheme="minorHAnsi" w:cstheme="minorHAnsi"/>
          <w:spacing w:val="-4"/>
        </w:rPr>
        <w:t xml:space="preserve"> </w:t>
      </w:r>
      <w:r w:rsidRPr="002B0299">
        <w:rPr>
          <w:rFonts w:asciiTheme="minorHAnsi" w:hAnsiTheme="minorHAnsi" w:cstheme="minorHAnsi"/>
        </w:rPr>
        <w:t>the enrollment or declination of TAA participants into the former and have a process for doing so.</w:t>
      </w:r>
    </w:p>
    <w:p w14:paraId="51AC9FC2" w14:textId="77777777" w:rsidR="00B01594" w:rsidRPr="002B0299" w:rsidRDefault="00B01594" w:rsidP="00B01594">
      <w:pPr>
        <w:pStyle w:val="ListParagraph"/>
        <w:tabs>
          <w:tab w:val="left" w:pos="866"/>
        </w:tabs>
        <w:spacing w:before="80"/>
        <w:ind w:left="865" w:right="238" w:firstLine="0"/>
        <w:rPr>
          <w:rFonts w:asciiTheme="minorHAnsi" w:hAnsiTheme="minorHAnsi" w:cstheme="minorHAnsi"/>
        </w:rPr>
      </w:pPr>
    </w:p>
    <w:p w14:paraId="7DA56C57" w14:textId="77777777" w:rsidR="000E2FC5" w:rsidRPr="002B0299" w:rsidRDefault="000E2FC5">
      <w:pPr>
        <w:pStyle w:val="BodyText"/>
        <w:spacing w:before="11"/>
        <w:rPr>
          <w:rFonts w:asciiTheme="minorHAnsi" w:hAnsiTheme="minorHAnsi" w:cstheme="minorHAnsi"/>
          <w:sz w:val="21"/>
        </w:rPr>
      </w:pPr>
    </w:p>
    <w:p w14:paraId="7DA56C58" w14:textId="77777777" w:rsidR="000E2FC5" w:rsidRPr="002B0299" w:rsidRDefault="00094C34">
      <w:pPr>
        <w:pStyle w:val="BodyText"/>
        <w:ind w:left="145" w:right="144"/>
        <w:jc w:val="both"/>
        <w:rPr>
          <w:rFonts w:asciiTheme="minorHAnsi" w:hAnsiTheme="minorHAnsi" w:cstheme="minorHAnsi"/>
        </w:rPr>
      </w:pPr>
      <w:r w:rsidRPr="002B0299">
        <w:rPr>
          <w:rFonts w:asciiTheme="minorHAnsi" w:hAnsiTheme="minorHAnsi" w:cstheme="minorHAnsi"/>
          <w:w w:val="105"/>
        </w:rPr>
        <w:lastRenderedPageBreak/>
        <w:t xml:space="preserve">To ensure compliance with these requirements, the following co-enrollment procedures must be </w:t>
      </w:r>
      <w:bookmarkStart w:id="4" w:name="A._Referrals"/>
      <w:bookmarkEnd w:id="4"/>
      <w:r w:rsidRPr="002B0299">
        <w:rPr>
          <w:rFonts w:asciiTheme="minorHAnsi" w:hAnsiTheme="minorHAnsi" w:cstheme="minorHAnsi"/>
          <w:spacing w:val="-2"/>
          <w:w w:val="105"/>
        </w:rPr>
        <w:t>followed.</w:t>
      </w:r>
    </w:p>
    <w:p w14:paraId="7DA56C59" w14:textId="77777777" w:rsidR="000E2FC5" w:rsidRPr="002B0299" w:rsidRDefault="00094C34">
      <w:pPr>
        <w:pStyle w:val="Heading2"/>
        <w:numPr>
          <w:ilvl w:val="0"/>
          <w:numId w:val="2"/>
        </w:numPr>
        <w:tabs>
          <w:tab w:val="left" w:pos="506"/>
        </w:tabs>
        <w:spacing w:before="197"/>
        <w:ind w:hanging="361"/>
        <w:rPr>
          <w:rFonts w:asciiTheme="minorHAnsi" w:hAnsiTheme="minorHAnsi" w:cstheme="minorHAnsi"/>
        </w:rPr>
      </w:pPr>
      <w:r w:rsidRPr="002B0299">
        <w:rPr>
          <w:rFonts w:asciiTheme="minorHAnsi" w:hAnsiTheme="minorHAnsi" w:cstheme="minorHAnsi"/>
          <w:spacing w:val="-2"/>
        </w:rPr>
        <w:t>Referrals</w:t>
      </w:r>
    </w:p>
    <w:p w14:paraId="7DA56C5A" w14:textId="6C2E3F97" w:rsidR="000E2FC5" w:rsidRPr="002B0299" w:rsidRDefault="002B0299">
      <w:pPr>
        <w:pStyle w:val="BodyText"/>
        <w:spacing w:before="184"/>
        <w:ind w:left="145" w:right="142"/>
        <w:jc w:val="both"/>
        <w:rPr>
          <w:rFonts w:asciiTheme="minorHAnsi" w:hAnsiTheme="minorHAnsi" w:cstheme="minorHAnsi"/>
        </w:rPr>
      </w:pPr>
      <w:r>
        <w:rPr>
          <w:rFonts w:asciiTheme="minorHAnsi" w:hAnsiTheme="minorHAnsi" w:cstheme="minorHAnsi"/>
        </w:rPr>
        <w:t>GuilfordWorks</w:t>
      </w:r>
      <w:r w:rsidR="00094C34" w:rsidRPr="002B0299">
        <w:rPr>
          <w:rFonts w:asciiTheme="minorHAnsi" w:hAnsiTheme="minorHAnsi" w:cstheme="minorHAnsi"/>
        </w:rPr>
        <w:t>’s WIOA Title I Dislocated Worker service provider must accept referrals of recipients of TAA program services from the TAA program in our Workforce Development Area. The process for accepting these referrals is as follows:</w:t>
      </w:r>
    </w:p>
    <w:p w14:paraId="7DA56C5B" w14:textId="0DD5D68B" w:rsidR="000E2FC5" w:rsidRPr="002B0299" w:rsidRDefault="00094C34">
      <w:pPr>
        <w:pStyle w:val="ListParagraph"/>
        <w:numPr>
          <w:ilvl w:val="1"/>
          <w:numId w:val="2"/>
        </w:numPr>
        <w:tabs>
          <w:tab w:val="left" w:pos="1226"/>
        </w:tabs>
        <w:spacing w:before="119"/>
        <w:ind w:right="141"/>
        <w:jc w:val="both"/>
        <w:rPr>
          <w:rFonts w:asciiTheme="minorHAnsi" w:hAnsiTheme="minorHAnsi" w:cstheme="minorHAnsi"/>
        </w:rPr>
      </w:pPr>
      <w:r w:rsidRPr="002B0299">
        <w:rPr>
          <w:rFonts w:asciiTheme="minorHAnsi" w:hAnsiTheme="minorHAnsi" w:cstheme="minorHAnsi"/>
        </w:rPr>
        <w:t>TAA</w:t>
      </w:r>
      <w:r w:rsidRPr="002B0299">
        <w:rPr>
          <w:rFonts w:asciiTheme="minorHAnsi" w:hAnsiTheme="minorHAnsi" w:cstheme="minorHAnsi"/>
          <w:spacing w:val="-6"/>
        </w:rPr>
        <w:t xml:space="preserve"> </w:t>
      </w:r>
      <w:r w:rsidRPr="002B0299">
        <w:rPr>
          <w:rFonts w:asciiTheme="minorHAnsi" w:hAnsiTheme="minorHAnsi" w:cstheme="minorHAnsi"/>
        </w:rPr>
        <w:t>staff</w:t>
      </w:r>
      <w:r w:rsidRPr="002B0299">
        <w:rPr>
          <w:rFonts w:asciiTheme="minorHAnsi" w:hAnsiTheme="minorHAnsi" w:cstheme="minorHAnsi"/>
          <w:spacing w:val="-2"/>
        </w:rPr>
        <w:t xml:space="preserve"> </w:t>
      </w:r>
      <w:r w:rsidRPr="002B0299">
        <w:rPr>
          <w:rFonts w:asciiTheme="minorHAnsi" w:hAnsiTheme="minorHAnsi" w:cstheme="minorHAnsi"/>
        </w:rPr>
        <w:t>will</w:t>
      </w:r>
      <w:r w:rsidRPr="002B0299">
        <w:rPr>
          <w:rFonts w:asciiTheme="minorHAnsi" w:hAnsiTheme="minorHAnsi" w:cstheme="minorHAnsi"/>
          <w:spacing w:val="-3"/>
        </w:rPr>
        <w:t xml:space="preserve"> </w:t>
      </w:r>
      <w:r w:rsidRPr="002B0299">
        <w:rPr>
          <w:rFonts w:asciiTheme="minorHAnsi" w:hAnsiTheme="minorHAnsi" w:cstheme="minorHAnsi"/>
        </w:rPr>
        <w:t>send</w:t>
      </w:r>
      <w:r w:rsidRPr="002B0299">
        <w:rPr>
          <w:rFonts w:asciiTheme="minorHAnsi" w:hAnsiTheme="minorHAnsi" w:cstheme="minorHAnsi"/>
          <w:spacing w:val="-5"/>
        </w:rPr>
        <w:t xml:space="preserve"> </w:t>
      </w:r>
      <w:r w:rsidRPr="002B0299">
        <w:rPr>
          <w:rFonts w:asciiTheme="minorHAnsi" w:hAnsiTheme="minorHAnsi" w:cstheme="minorHAnsi"/>
        </w:rPr>
        <w:t>referrals</w:t>
      </w:r>
      <w:r w:rsidRPr="002B0299">
        <w:rPr>
          <w:rFonts w:asciiTheme="minorHAnsi" w:hAnsiTheme="minorHAnsi" w:cstheme="minorHAnsi"/>
          <w:spacing w:val="-2"/>
        </w:rPr>
        <w:t xml:space="preserve"> </w:t>
      </w:r>
      <w:r w:rsidRPr="002B0299">
        <w:rPr>
          <w:rFonts w:asciiTheme="minorHAnsi" w:hAnsiTheme="minorHAnsi" w:cstheme="minorHAnsi"/>
        </w:rPr>
        <w:t>to</w:t>
      </w:r>
      <w:r w:rsidRPr="002B0299">
        <w:rPr>
          <w:rFonts w:asciiTheme="minorHAnsi" w:hAnsiTheme="minorHAnsi" w:cstheme="minorHAnsi"/>
          <w:spacing w:val="-5"/>
        </w:rPr>
        <w:t xml:space="preserve"> </w:t>
      </w:r>
      <w:r w:rsidRPr="002B0299">
        <w:rPr>
          <w:rFonts w:asciiTheme="minorHAnsi" w:hAnsiTheme="minorHAnsi" w:cstheme="minorHAnsi"/>
        </w:rPr>
        <w:t>the</w:t>
      </w:r>
      <w:r w:rsidRPr="002B0299">
        <w:rPr>
          <w:rFonts w:asciiTheme="minorHAnsi" w:hAnsiTheme="minorHAnsi" w:cstheme="minorHAnsi"/>
          <w:spacing w:val="-3"/>
        </w:rPr>
        <w:t xml:space="preserve"> </w:t>
      </w:r>
      <w:r w:rsidRPr="002B0299">
        <w:rPr>
          <w:rFonts w:asciiTheme="minorHAnsi" w:hAnsiTheme="minorHAnsi" w:cstheme="minorHAnsi"/>
        </w:rPr>
        <w:t>WIOA</w:t>
      </w:r>
      <w:r w:rsidRPr="002B0299">
        <w:rPr>
          <w:rFonts w:asciiTheme="minorHAnsi" w:hAnsiTheme="minorHAnsi" w:cstheme="minorHAnsi"/>
          <w:spacing w:val="-6"/>
        </w:rPr>
        <w:t xml:space="preserve"> </w:t>
      </w:r>
      <w:r w:rsidRPr="002B0299">
        <w:rPr>
          <w:rFonts w:asciiTheme="minorHAnsi" w:hAnsiTheme="minorHAnsi" w:cstheme="minorHAnsi"/>
        </w:rPr>
        <w:t>Title</w:t>
      </w:r>
      <w:r w:rsidRPr="002B0299">
        <w:rPr>
          <w:rFonts w:asciiTheme="minorHAnsi" w:hAnsiTheme="minorHAnsi" w:cstheme="minorHAnsi"/>
          <w:spacing w:val="-5"/>
        </w:rPr>
        <w:t xml:space="preserve"> </w:t>
      </w:r>
      <w:r w:rsidRPr="002B0299">
        <w:rPr>
          <w:rFonts w:asciiTheme="minorHAnsi" w:hAnsiTheme="minorHAnsi" w:cstheme="minorHAnsi"/>
        </w:rPr>
        <w:t>I</w:t>
      </w:r>
      <w:r w:rsidRPr="002B0299">
        <w:rPr>
          <w:rFonts w:asciiTheme="minorHAnsi" w:hAnsiTheme="minorHAnsi" w:cstheme="minorHAnsi"/>
          <w:spacing w:val="-4"/>
        </w:rPr>
        <w:t xml:space="preserve"> </w:t>
      </w:r>
      <w:r w:rsidRPr="002B0299">
        <w:rPr>
          <w:rFonts w:asciiTheme="minorHAnsi" w:hAnsiTheme="minorHAnsi" w:cstheme="minorHAnsi"/>
        </w:rPr>
        <w:t>Dislocated</w:t>
      </w:r>
      <w:r w:rsidRPr="002B0299">
        <w:rPr>
          <w:rFonts w:asciiTheme="minorHAnsi" w:hAnsiTheme="minorHAnsi" w:cstheme="minorHAnsi"/>
          <w:spacing w:val="-5"/>
        </w:rPr>
        <w:t xml:space="preserve"> </w:t>
      </w:r>
      <w:r w:rsidRPr="002B0299">
        <w:rPr>
          <w:rFonts w:asciiTheme="minorHAnsi" w:hAnsiTheme="minorHAnsi" w:cstheme="minorHAnsi"/>
        </w:rPr>
        <w:t>Worker</w:t>
      </w:r>
      <w:r w:rsidRPr="002B0299">
        <w:rPr>
          <w:rFonts w:asciiTheme="minorHAnsi" w:hAnsiTheme="minorHAnsi" w:cstheme="minorHAnsi"/>
          <w:spacing w:val="-4"/>
        </w:rPr>
        <w:t xml:space="preserve"> </w:t>
      </w:r>
      <w:r w:rsidRPr="002B0299">
        <w:rPr>
          <w:rFonts w:asciiTheme="minorHAnsi" w:hAnsiTheme="minorHAnsi" w:cstheme="minorHAnsi"/>
        </w:rPr>
        <w:t>service</w:t>
      </w:r>
      <w:r w:rsidRPr="002B0299">
        <w:rPr>
          <w:rFonts w:asciiTheme="minorHAnsi" w:hAnsiTheme="minorHAnsi" w:cstheme="minorHAnsi"/>
          <w:spacing w:val="-8"/>
        </w:rPr>
        <w:t xml:space="preserve"> </w:t>
      </w:r>
      <w:r w:rsidRPr="002B0299">
        <w:rPr>
          <w:rFonts w:asciiTheme="minorHAnsi" w:hAnsiTheme="minorHAnsi" w:cstheme="minorHAnsi"/>
        </w:rPr>
        <w:t>provider</w:t>
      </w:r>
      <w:r w:rsidRPr="002B0299">
        <w:rPr>
          <w:rFonts w:asciiTheme="minorHAnsi" w:hAnsiTheme="minorHAnsi" w:cstheme="minorHAnsi"/>
          <w:spacing w:val="-4"/>
        </w:rPr>
        <w:t xml:space="preserve"> </w:t>
      </w:r>
      <w:r w:rsidRPr="002B0299">
        <w:rPr>
          <w:rFonts w:asciiTheme="minorHAnsi" w:hAnsiTheme="minorHAnsi" w:cstheme="minorHAnsi"/>
        </w:rPr>
        <w:t>through</w:t>
      </w:r>
      <w:r w:rsidRPr="002B0299">
        <w:rPr>
          <w:rFonts w:asciiTheme="minorHAnsi" w:hAnsiTheme="minorHAnsi" w:cstheme="minorHAnsi"/>
          <w:spacing w:val="-8"/>
        </w:rPr>
        <w:t xml:space="preserve"> </w:t>
      </w:r>
      <w:r w:rsidRPr="002B0299">
        <w:rPr>
          <w:rFonts w:asciiTheme="minorHAnsi" w:hAnsiTheme="minorHAnsi" w:cstheme="minorHAnsi"/>
        </w:rPr>
        <w:t>the Common</w:t>
      </w:r>
      <w:r w:rsidRPr="002B0299">
        <w:rPr>
          <w:rFonts w:asciiTheme="minorHAnsi" w:hAnsiTheme="minorHAnsi" w:cstheme="minorHAnsi"/>
          <w:spacing w:val="-15"/>
        </w:rPr>
        <w:t xml:space="preserve"> </w:t>
      </w:r>
      <w:r w:rsidRPr="002B0299">
        <w:rPr>
          <w:rFonts w:asciiTheme="minorHAnsi" w:hAnsiTheme="minorHAnsi" w:cstheme="minorHAnsi"/>
        </w:rPr>
        <w:t>Referral</w:t>
      </w:r>
      <w:r w:rsidRPr="002B0299">
        <w:rPr>
          <w:rFonts w:asciiTheme="minorHAnsi" w:hAnsiTheme="minorHAnsi" w:cstheme="minorHAnsi"/>
          <w:spacing w:val="-14"/>
        </w:rPr>
        <w:t xml:space="preserve"> </w:t>
      </w:r>
      <w:r w:rsidRPr="002B0299">
        <w:rPr>
          <w:rFonts w:asciiTheme="minorHAnsi" w:hAnsiTheme="minorHAnsi" w:cstheme="minorHAnsi"/>
        </w:rPr>
        <w:t>System</w:t>
      </w:r>
      <w:r w:rsidRPr="002B0299">
        <w:rPr>
          <w:rFonts w:asciiTheme="minorHAnsi" w:hAnsiTheme="minorHAnsi" w:cstheme="minorHAnsi"/>
          <w:spacing w:val="-13"/>
        </w:rPr>
        <w:t xml:space="preserve"> </w:t>
      </w:r>
      <w:r w:rsidRPr="002B0299">
        <w:rPr>
          <w:rFonts w:asciiTheme="minorHAnsi" w:hAnsiTheme="minorHAnsi" w:cstheme="minorHAnsi"/>
        </w:rPr>
        <w:t>(CRS),</w:t>
      </w:r>
      <w:r w:rsidRPr="002B0299">
        <w:rPr>
          <w:rFonts w:asciiTheme="minorHAnsi" w:hAnsiTheme="minorHAnsi" w:cstheme="minorHAnsi"/>
          <w:spacing w:val="-13"/>
        </w:rPr>
        <w:t xml:space="preserve"> </w:t>
      </w:r>
      <w:r w:rsidRPr="002B0299">
        <w:rPr>
          <w:rFonts w:asciiTheme="minorHAnsi" w:hAnsiTheme="minorHAnsi" w:cstheme="minorHAnsi"/>
        </w:rPr>
        <w:t>or</w:t>
      </w:r>
      <w:r w:rsidRPr="002B0299">
        <w:rPr>
          <w:rFonts w:asciiTheme="minorHAnsi" w:hAnsiTheme="minorHAnsi" w:cstheme="minorHAnsi"/>
          <w:spacing w:val="-13"/>
        </w:rPr>
        <w:t xml:space="preserve"> </w:t>
      </w:r>
      <w:r w:rsidRPr="002B0299">
        <w:rPr>
          <w:rFonts w:asciiTheme="minorHAnsi" w:hAnsiTheme="minorHAnsi" w:cstheme="minorHAnsi"/>
        </w:rPr>
        <w:t>by</w:t>
      </w:r>
      <w:r w:rsidRPr="002B0299">
        <w:rPr>
          <w:rFonts w:asciiTheme="minorHAnsi" w:hAnsiTheme="minorHAnsi" w:cstheme="minorHAnsi"/>
          <w:spacing w:val="-14"/>
        </w:rPr>
        <w:t xml:space="preserve"> </w:t>
      </w:r>
      <w:r w:rsidRPr="002B0299">
        <w:rPr>
          <w:rFonts w:asciiTheme="minorHAnsi" w:hAnsiTheme="minorHAnsi" w:cstheme="minorHAnsi"/>
        </w:rPr>
        <w:t>other</w:t>
      </w:r>
      <w:r w:rsidRPr="002B0299">
        <w:rPr>
          <w:rFonts w:asciiTheme="minorHAnsi" w:hAnsiTheme="minorHAnsi" w:cstheme="minorHAnsi"/>
          <w:spacing w:val="-15"/>
        </w:rPr>
        <w:t xml:space="preserve"> </w:t>
      </w:r>
      <w:r w:rsidRPr="002B0299">
        <w:rPr>
          <w:rFonts w:asciiTheme="minorHAnsi" w:hAnsiTheme="minorHAnsi" w:cstheme="minorHAnsi"/>
        </w:rPr>
        <w:t>means</w:t>
      </w:r>
      <w:r w:rsidRPr="002B0299">
        <w:rPr>
          <w:rFonts w:asciiTheme="minorHAnsi" w:hAnsiTheme="minorHAnsi" w:cstheme="minorHAnsi"/>
          <w:spacing w:val="-14"/>
        </w:rPr>
        <w:t xml:space="preserve"> </w:t>
      </w:r>
      <w:r w:rsidRPr="002B0299">
        <w:rPr>
          <w:rFonts w:asciiTheme="minorHAnsi" w:hAnsiTheme="minorHAnsi" w:cstheme="minorHAnsi"/>
        </w:rPr>
        <w:t>if</w:t>
      </w:r>
      <w:r w:rsidRPr="002B0299">
        <w:rPr>
          <w:rFonts w:asciiTheme="minorHAnsi" w:hAnsiTheme="minorHAnsi" w:cstheme="minorHAnsi"/>
          <w:spacing w:val="-13"/>
        </w:rPr>
        <w:t xml:space="preserve"> </w:t>
      </w:r>
      <w:r w:rsidRPr="002B0299">
        <w:rPr>
          <w:rFonts w:asciiTheme="minorHAnsi" w:hAnsiTheme="minorHAnsi" w:cstheme="minorHAnsi"/>
        </w:rPr>
        <w:t>the</w:t>
      </w:r>
      <w:r w:rsidRPr="002B0299">
        <w:rPr>
          <w:rFonts w:asciiTheme="minorHAnsi" w:hAnsiTheme="minorHAnsi" w:cstheme="minorHAnsi"/>
          <w:spacing w:val="-16"/>
        </w:rPr>
        <w:t xml:space="preserve"> </w:t>
      </w:r>
      <w:r w:rsidRPr="002B0299">
        <w:rPr>
          <w:rFonts w:asciiTheme="minorHAnsi" w:hAnsiTheme="minorHAnsi" w:cstheme="minorHAnsi"/>
        </w:rPr>
        <w:t>CRS</w:t>
      </w:r>
      <w:r w:rsidRPr="002B0299">
        <w:rPr>
          <w:rFonts w:asciiTheme="minorHAnsi" w:hAnsiTheme="minorHAnsi" w:cstheme="minorHAnsi"/>
          <w:spacing w:val="-14"/>
        </w:rPr>
        <w:t xml:space="preserve"> </w:t>
      </w:r>
      <w:r w:rsidRPr="002B0299">
        <w:rPr>
          <w:rFonts w:asciiTheme="minorHAnsi" w:hAnsiTheme="minorHAnsi" w:cstheme="minorHAnsi"/>
        </w:rPr>
        <w:t>is</w:t>
      </w:r>
      <w:r w:rsidRPr="002B0299">
        <w:rPr>
          <w:rFonts w:asciiTheme="minorHAnsi" w:hAnsiTheme="minorHAnsi" w:cstheme="minorHAnsi"/>
          <w:spacing w:val="-14"/>
        </w:rPr>
        <w:t xml:space="preserve"> </w:t>
      </w:r>
      <w:r w:rsidRPr="002B0299">
        <w:rPr>
          <w:rFonts w:asciiTheme="minorHAnsi" w:hAnsiTheme="minorHAnsi" w:cstheme="minorHAnsi"/>
        </w:rPr>
        <w:t xml:space="preserve">unavailable. The date and method of the referral must be documented in case notes recorded in </w:t>
      </w:r>
      <w:r w:rsidR="00AE26EC">
        <w:rPr>
          <w:rFonts w:asciiTheme="minorHAnsi" w:hAnsiTheme="minorHAnsi" w:cstheme="minorHAnsi"/>
        </w:rPr>
        <w:t>ncworks.gov</w:t>
      </w:r>
      <w:r w:rsidRPr="002B0299">
        <w:rPr>
          <w:rFonts w:asciiTheme="minorHAnsi" w:hAnsiTheme="minorHAnsi" w:cstheme="minorHAnsi"/>
        </w:rPr>
        <w:t xml:space="preserve"> by the TAA case manager.</w:t>
      </w:r>
    </w:p>
    <w:p w14:paraId="7DA56C5C" w14:textId="3B13732D" w:rsidR="000E2FC5" w:rsidRPr="002B0299" w:rsidRDefault="00094C34">
      <w:pPr>
        <w:pStyle w:val="BodyText"/>
        <w:spacing w:before="119"/>
        <w:ind w:left="1227" w:right="141"/>
        <w:jc w:val="both"/>
        <w:rPr>
          <w:rFonts w:asciiTheme="minorHAnsi" w:hAnsiTheme="minorHAnsi" w:cstheme="minorHAnsi"/>
        </w:rPr>
      </w:pPr>
      <w:r w:rsidRPr="002B0299">
        <w:rPr>
          <w:rFonts w:asciiTheme="minorHAnsi" w:hAnsiTheme="minorHAnsi" w:cstheme="minorHAnsi"/>
        </w:rPr>
        <w:t>If</w:t>
      </w:r>
      <w:r w:rsidRPr="002B0299">
        <w:rPr>
          <w:rFonts w:asciiTheme="minorHAnsi" w:hAnsiTheme="minorHAnsi" w:cstheme="minorHAnsi"/>
          <w:spacing w:val="-7"/>
        </w:rPr>
        <w:t xml:space="preserve"> </w:t>
      </w:r>
      <w:r w:rsidRPr="002B0299">
        <w:rPr>
          <w:rFonts w:asciiTheme="minorHAnsi" w:hAnsiTheme="minorHAnsi" w:cstheme="minorHAnsi"/>
        </w:rPr>
        <w:t>the</w:t>
      </w:r>
      <w:r w:rsidRPr="002B0299">
        <w:rPr>
          <w:rFonts w:asciiTheme="minorHAnsi" w:hAnsiTheme="minorHAnsi" w:cstheme="minorHAnsi"/>
          <w:spacing w:val="-6"/>
        </w:rPr>
        <w:t xml:space="preserve"> </w:t>
      </w:r>
      <w:r w:rsidRPr="002B0299">
        <w:rPr>
          <w:rFonts w:asciiTheme="minorHAnsi" w:hAnsiTheme="minorHAnsi" w:cstheme="minorHAnsi"/>
        </w:rPr>
        <w:t>individual</w:t>
      </w:r>
      <w:r w:rsidRPr="002B0299">
        <w:rPr>
          <w:rFonts w:asciiTheme="minorHAnsi" w:hAnsiTheme="minorHAnsi" w:cstheme="minorHAnsi"/>
          <w:spacing w:val="-7"/>
        </w:rPr>
        <w:t xml:space="preserve"> </w:t>
      </w:r>
      <w:r w:rsidRPr="002B0299">
        <w:rPr>
          <w:rFonts w:asciiTheme="minorHAnsi" w:hAnsiTheme="minorHAnsi" w:cstheme="minorHAnsi"/>
        </w:rPr>
        <w:t>declines</w:t>
      </w:r>
      <w:r w:rsidRPr="002B0299">
        <w:rPr>
          <w:rFonts w:asciiTheme="minorHAnsi" w:hAnsiTheme="minorHAnsi" w:cstheme="minorHAnsi"/>
          <w:spacing w:val="-8"/>
        </w:rPr>
        <w:t xml:space="preserve"> </w:t>
      </w:r>
      <w:r w:rsidRPr="002B0299">
        <w:rPr>
          <w:rFonts w:asciiTheme="minorHAnsi" w:hAnsiTheme="minorHAnsi" w:cstheme="minorHAnsi"/>
        </w:rPr>
        <w:t>or</w:t>
      </w:r>
      <w:r w:rsidRPr="002B0299">
        <w:rPr>
          <w:rFonts w:asciiTheme="minorHAnsi" w:hAnsiTheme="minorHAnsi" w:cstheme="minorHAnsi"/>
          <w:spacing w:val="-5"/>
        </w:rPr>
        <w:t xml:space="preserve"> </w:t>
      </w:r>
      <w:r w:rsidRPr="002B0299">
        <w:rPr>
          <w:rFonts w:asciiTheme="minorHAnsi" w:hAnsiTheme="minorHAnsi" w:cstheme="minorHAnsi"/>
        </w:rPr>
        <w:t>is</w:t>
      </w:r>
      <w:r w:rsidRPr="002B0299">
        <w:rPr>
          <w:rFonts w:asciiTheme="minorHAnsi" w:hAnsiTheme="minorHAnsi" w:cstheme="minorHAnsi"/>
          <w:spacing w:val="-6"/>
        </w:rPr>
        <w:t xml:space="preserve"> </w:t>
      </w:r>
      <w:r w:rsidRPr="002B0299">
        <w:rPr>
          <w:rFonts w:asciiTheme="minorHAnsi" w:hAnsiTheme="minorHAnsi" w:cstheme="minorHAnsi"/>
        </w:rPr>
        <w:t>determined</w:t>
      </w:r>
      <w:r w:rsidRPr="002B0299">
        <w:rPr>
          <w:rFonts w:asciiTheme="minorHAnsi" w:hAnsiTheme="minorHAnsi" w:cstheme="minorHAnsi"/>
          <w:spacing w:val="-6"/>
        </w:rPr>
        <w:t xml:space="preserve"> </w:t>
      </w:r>
      <w:r w:rsidRPr="002B0299">
        <w:rPr>
          <w:rFonts w:asciiTheme="minorHAnsi" w:hAnsiTheme="minorHAnsi" w:cstheme="minorHAnsi"/>
        </w:rPr>
        <w:t>ineligible</w:t>
      </w:r>
      <w:r w:rsidRPr="002B0299">
        <w:rPr>
          <w:rFonts w:asciiTheme="minorHAnsi" w:hAnsiTheme="minorHAnsi" w:cstheme="minorHAnsi"/>
          <w:spacing w:val="-6"/>
        </w:rPr>
        <w:t xml:space="preserve"> </w:t>
      </w:r>
      <w:r w:rsidRPr="002B0299">
        <w:rPr>
          <w:rFonts w:asciiTheme="minorHAnsi" w:hAnsiTheme="minorHAnsi" w:cstheme="minorHAnsi"/>
        </w:rPr>
        <w:t>to</w:t>
      </w:r>
      <w:r w:rsidRPr="002B0299">
        <w:rPr>
          <w:rFonts w:asciiTheme="minorHAnsi" w:hAnsiTheme="minorHAnsi" w:cstheme="minorHAnsi"/>
          <w:spacing w:val="-6"/>
        </w:rPr>
        <w:t xml:space="preserve"> </w:t>
      </w:r>
      <w:r w:rsidRPr="002B0299">
        <w:rPr>
          <w:rFonts w:asciiTheme="minorHAnsi" w:hAnsiTheme="minorHAnsi" w:cstheme="minorHAnsi"/>
        </w:rPr>
        <w:t>be</w:t>
      </w:r>
      <w:r w:rsidRPr="002B0299">
        <w:rPr>
          <w:rFonts w:asciiTheme="minorHAnsi" w:hAnsiTheme="minorHAnsi" w:cstheme="minorHAnsi"/>
          <w:spacing w:val="-9"/>
        </w:rPr>
        <w:t xml:space="preserve"> </w:t>
      </w:r>
      <w:r w:rsidRPr="002B0299">
        <w:rPr>
          <w:rFonts w:asciiTheme="minorHAnsi" w:hAnsiTheme="minorHAnsi" w:cstheme="minorHAnsi"/>
        </w:rPr>
        <w:t>referred</w:t>
      </w:r>
      <w:r w:rsidRPr="002B0299">
        <w:rPr>
          <w:rFonts w:asciiTheme="minorHAnsi" w:hAnsiTheme="minorHAnsi" w:cstheme="minorHAnsi"/>
          <w:spacing w:val="-9"/>
        </w:rPr>
        <w:t xml:space="preserve"> </w:t>
      </w:r>
      <w:r w:rsidRPr="002B0299">
        <w:rPr>
          <w:rFonts w:asciiTheme="minorHAnsi" w:hAnsiTheme="minorHAnsi" w:cstheme="minorHAnsi"/>
        </w:rPr>
        <w:t>to</w:t>
      </w:r>
      <w:r w:rsidRPr="002B0299">
        <w:rPr>
          <w:rFonts w:asciiTheme="minorHAnsi" w:hAnsiTheme="minorHAnsi" w:cstheme="minorHAnsi"/>
          <w:spacing w:val="-9"/>
        </w:rPr>
        <w:t xml:space="preserve"> </w:t>
      </w:r>
      <w:r w:rsidRPr="002B0299">
        <w:rPr>
          <w:rFonts w:asciiTheme="minorHAnsi" w:hAnsiTheme="minorHAnsi" w:cstheme="minorHAnsi"/>
        </w:rPr>
        <w:t>the</w:t>
      </w:r>
      <w:r w:rsidRPr="002B0299">
        <w:rPr>
          <w:rFonts w:asciiTheme="minorHAnsi" w:hAnsiTheme="minorHAnsi" w:cstheme="minorHAnsi"/>
          <w:spacing w:val="-9"/>
        </w:rPr>
        <w:t xml:space="preserve"> </w:t>
      </w:r>
      <w:r w:rsidRPr="002B0299">
        <w:rPr>
          <w:rFonts w:asciiTheme="minorHAnsi" w:hAnsiTheme="minorHAnsi" w:cstheme="minorHAnsi"/>
        </w:rPr>
        <w:t>WIOA</w:t>
      </w:r>
      <w:r w:rsidRPr="002B0299">
        <w:rPr>
          <w:rFonts w:asciiTheme="minorHAnsi" w:hAnsiTheme="minorHAnsi" w:cstheme="minorHAnsi"/>
          <w:spacing w:val="-7"/>
        </w:rPr>
        <w:t xml:space="preserve"> </w:t>
      </w:r>
      <w:r w:rsidRPr="002B0299">
        <w:rPr>
          <w:rFonts w:asciiTheme="minorHAnsi" w:hAnsiTheme="minorHAnsi" w:cstheme="minorHAnsi"/>
        </w:rPr>
        <w:t>Title</w:t>
      </w:r>
      <w:r w:rsidRPr="002B0299">
        <w:rPr>
          <w:rFonts w:asciiTheme="minorHAnsi" w:hAnsiTheme="minorHAnsi" w:cstheme="minorHAnsi"/>
          <w:spacing w:val="-9"/>
        </w:rPr>
        <w:t xml:space="preserve"> </w:t>
      </w:r>
      <w:r w:rsidRPr="002B0299">
        <w:rPr>
          <w:rFonts w:asciiTheme="minorHAnsi" w:hAnsiTheme="minorHAnsi" w:cstheme="minorHAnsi"/>
        </w:rPr>
        <w:t>I</w:t>
      </w:r>
      <w:r w:rsidRPr="002B0299">
        <w:rPr>
          <w:rFonts w:asciiTheme="minorHAnsi" w:hAnsiTheme="minorHAnsi" w:cstheme="minorHAnsi"/>
          <w:spacing w:val="-5"/>
        </w:rPr>
        <w:t xml:space="preserve"> </w:t>
      </w:r>
      <w:r w:rsidRPr="002B0299">
        <w:rPr>
          <w:rFonts w:asciiTheme="minorHAnsi" w:hAnsiTheme="minorHAnsi" w:cstheme="minorHAnsi"/>
        </w:rPr>
        <w:t xml:space="preserve">Dislocated Worker program, this must be documented in case notes recorded in </w:t>
      </w:r>
      <w:r w:rsidRPr="00094C34">
        <w:rPr>
          <w:rFonts w:asciiTheme="minorHAnsi" w:hAnsiTheme="minorHAnsi" w:cstheme="minorHAnsi"/>
        </w:rPr>
        <w:t xml:space="preserve">ncworks.gov </w:t>
      </w:r>
      <w:r w:rsidRPr="002B0299">
        <w:rPr>
          <w:rFonts w:asciiTheme="minorHAnsi" w:hAnsiTheme="minorHAnsi" w:cstheme="minorHAnsi"/>
        </w:rPr>
        <w:t xml:space="preserve">by the TAA case </w:t>
      </w:r>
      <w:r w:rsidRPr="002B0299">
        <w:rPr>
          <w:rFonts w:asciiTheme="minorHAnsi" w:hAnsiTheme="minorHAnsi" w:cstheme="minorHAnsi"/>
          <w:spacing w:val="-2"/>
        </w:rPr>
        <w:t>manager.</w:t>
      </w:r>
    </w:p>
    <w:p w14:paraId="7DA56C5D" w14:textId="6F7DC35E" w:rsidR="000E2FC5" w:rsidRPr="002B0299" w:rsidRDefault="00094C34" w:rsidP="00094C34">
      <w:pPr>
        <w:pStyle w:val="ListParagraph"/>
        <w:numPr>
          <w:ilvl w:val="1"/>
          <w:numId w:val="2"/>
        </w:numPr>
        <w:tabs>
          <w:tab w:val="left" w:pos="1226"/>
        </w:tabs>
        <w:spacing w:before="119"/>
        <w:ind w:right="141"/>
        <w:rPr>
          <w:rFonts w:asciiTheme="minorHAnsi" w:hAnsiTheme="minorHAnsi" w:cstheme="minorHAnsi"/>
        </w:rPr>
      </w:pPr>
      <w:r w:rsidRPr="002B0299">
        <w:rPr>
          <w:rFonts w:asciiTheme="minorHAnsi" w:hAnsiTheme="minorHAnsi" w:cstheme="minorHAnsi"/>
        </w:rPr>
        <w:t xml:space="preserve">Within 48 hours, the WIOA Title I Dislocated Worker service provider will contact the TAA program recipient to schedule a WIOA Title I Dislocated Worker eligibility assessment and enrollment meeting. Date and outcome of attempts to contact TAA program recipient must be documented in case notes recorded in </w:t>
      </w:r>
      <w:r w:rsidRPr="00094C34">
        <w:rPr>
          <w:rFonts w:asciiTheme="minorHAnsi" w:hAnsiTheme="minorHAnsi" w:cstheme="minorHAnsi"/>
        </w:rPr>
        <w:t xml:space="preserve">ncworks.gov </w:t>
      </w:r>
      <w:r w:rsidRPr="002B0299">
        <w:rPr>
          <w:rFonts w:asciiTheme="minorHAnsi" w:hAnsiTheme="minorHAnsi" w:cstheme="minorHAnsi"/>
        </w:rPr>
        <w:t>by the WIOA Title I Dislocated Worker staff.</w:t>
      </w:r>
    </w:p>
    <w:p w14:paraId="7DA56C5E" w14:textId="77777777" w:rsidR="000E2FC5" w:rsidRPr="002B0299" w:rsidRDefault="00094C34">
      <w:pPr>
        <w:pStyle w:val="ListParagraph"/>
        <w:numPr>
          <w:ilvl w:val="1"/>
          <w:numId w:val="2"/>
        </w:numPr>
        <w:tabs>
          <w:tab w:val="left" w:pos="1228"/>
        </w:tabs>
        <w:spacing w:before="121"/>
        <w:ind w:left="1227" w:right="140"/>
        <w:jc w:val="both"/>
        <w:rPr>
          <w:rFonts w:asciiTheme="minorHAnsi" w:hAnsiTheme="minorHAnsi" w:cstheme="minorHAnsi"/>
        </w:rPr>
      </w:pPr>
      <w:r w:rsidRPr="002B0299">
        <w:rPr>
          <w:rFonts w:asciiTheme="minorHAnsi" w:hAnsiTheme="minorHAnsi" w:cstheme="minorHAnsi"/>
        </w:rPr>
        <w:t>If a TAA-qualified individual has not yet been enrolled into the TAA program and has been referred</w:t>
      </w:r>
      <w:r w:rsidRPr="002B0299">
        <w:rPr>
          <w:rFonts w:asciiTheme="minorHAnsi" w:hAnsiTheme="minorHAnsi" w:cstheme="minorHAnsi"/>
          <w:spacing w:val="-16"/>
        </w:rPr>
        <w:t xml:space="preserve"> </w:t>
      </w:r>
      <w:r w:rsidRPr="002B0299">
        <w:rPr>
          <w:rFonts w:asciiTheme="minorHAnsi" w:hAnsiTheme="minorHAnsi" w:cstheme="minorHAnsi"/>
        </w:rPr>
        <w:t>to</w:t>
      </w:r>
      <w:r w:rsidRPr="002B0299">
        <w:rPr>
          <w:rFonts w:asciiTheme="minorHAnsi" w:hAnsiTheme="minorHAnsi" w:cstheme="minorHAnsi"/>
          <w:spacing w:val="-15"/>
        </w:rPr>
        <w:t xml:space="preserve"> </w:t>
      </w:r>
      <w:r w:rsidRPr="002B0299">
        <w:rPr>
          <w:rFonts w:asciiTheme="minorHAnsi" w:hAnsiTheme="minorHAnsi" w:cstheme="minorHAnsi"/>
        </w:rPr>
        <w:t>the</w:t>
      </w:r>
      <w:r w:rsidRPr="002B0299">
        <w:rPr>
          <w:rFonts w:asciiTheme="minorHAnsi" w:hAnsiTheme="minorHAnsi" w:cstheme="minorHAnsi"/>
          <w:spacing w:val="-15"/>
        </w:rPr>
        <w:t xml:space="preserve"> </w:t>
      </w:r>
      <w:r w:rsidRPr="002B0299">
        <w:rPr>
          <w:rFonts w:asciiTheme="minorHAnsi" w:hAnsiTheme="minorHAnsi" w:cstheme="minorHAnsi"/>
        </w:rPr>
        <w:t>WIOA</w:t>
      </w:r>
      <w:r w:rsidRPr="002B0299">
        <w:rPr>
          <w:rFonts w:asciiTheme="minorHAnsi" w:hAnsiTheme="minorHAnsi" w:cstheme="minorHAnsi"/>
          <w:spacing w:val="-15"/>
        </w:rPr>
        <w:t xml:space="preserve"> </w:t>
      </w:r>
      <w:r w:rsidRPr="002B0299">
        <w:rPr>
          <w:rFonts w:asciiTheme="minorHAnsi" w:hAnsiTheme="minorHAnsi" w:cstheme="minorHAnsi"/>
        </w:rPr>
        <w:t>Title</w:t>
      </w:r>
      <w:r w:rsidRPr="002B0299">
        <w:rPr>
          <w:rFonts w:asciiTheme="minorHAnsi" w:hAnsiTheme="minorHAnsi" w:cstheme="minorHAnsi"/>
          <w:spacing w:val="-14"/>
        </w:rPr>
        <w:t xml:space="preserve"> </w:t>
      </w:r>
      <w:r w:rsidRPr="002B0299">
        <w:rPr>
          <w:rFonts w:asciiTheme="minorHAnsi" w:hAnsiTheme="minorHAnsi" w:cstheme="minorHAnsi"/>
        </w:rPr>
        <w:t>I</w:t>
      </w:r>
      <w:r w:rsidRPr="002B0299">
        <w:rPr>
          <w:rFonts w:asciiTheme="minorHAnsi" w:hAnsiTheme="minorHAnsi" w:cstheme="minorHAnsi"/>
          <w:spacing w:val="-12"/>
        </w:rPr>
        <w:t xml:space="preserve"> </w:t>
      </w:r>
      <w:r w:rsidRPr="002B0299">
        <w:rPr>
          <w:rFonts w:asciiTheme="minorHAnsi" w:hAnsiTheme="minorHAnsi" w:cstheme="minorHAnsi"/>
        </w:rPr>
        <w:t>Dislocated</w:t>
      </w:r>
      <w:r w:rsidRPr="002B0299">
        <w:rPr>
          <w:rFonts w:asciiTheme="minorHAnsi" w:hAnsiTheme="minorHAnsi" w:cstheme="minorHAnsi"/>
          <w:spacing w:val="-16"/>
        </w:rPr>
        <w:t xml:space="preserve"> </w:t>
      </w:r>
      <w:r w:rsidRPr="002B0299">
        <w:rPr>
          <w:rFonts w:asciiTheme="minorHAnsi" w:hAnsiTheme="minorHAnsi" w:cstheme="minorHAnsi"/>
        </w:rPr>
        <w:t>Worker</w:t>
      </w:r>
      <w:r w:rsidRPr="002B0299">
        <w:rPr>
          <w:rFonts w:asciiTheme="minorHAnsi" w:hAnsiTheme="minorHAnsi" w:cstheme="minorHAnsi"/>
          <w:spacing w:val="-12"/>
        </w:rPr>
        <w:t xml:space="preserve"> </w:t>
      </w:r>
      <w:r w:rsidRPr="002B0299">
        <w:rPr>
          <w:rFonts w:asciiTheme="minorHAnsi" w:hAnsiTheme="minorHAnsi" w:cstheme="minorHAnsi"/>
        </w:rPr>
        <w:t>Program,</w:t>
      </w:r>
      <w:r w:rsidRPr="002B0299">
        <w:rPr>
          <w:rFonts w:asciiTheme="minorHAnsi" w:hAnsiTheme="minorHAnsi" w:cstheme="minorHAnsi"/>
          <w:spacing w:val="-12"/>
        </w:rPr>
        <w:t xml:space="preserve"> </w:t>
      </w:r>
      <w:r w:rsidRPr="002B0299">
        <w:rPr>
          <w:rFonts w:asciiTheme="minorHAnsi" w:hAnsiTheme="minorHAnsi" w:cstheme="minorHAnsi"/>
        </w:rPr>
        <w:t>the</w:t>
      </w:r>
      <w:r w:rsidRPr="002B0299">
        <w:rPr>
          <w:rFonts w:asciiTheme="minorHAnsi" w:hAnsiTheme="minorHAnsi" w:cstheme="minorHAnsi"/>
          <w:spacing w:val="-16"/>
        </w:rPr>
        <w:t xml:space="preserve"> </w:t>
      </w:r>
      <w:r w:rsidRPr="002B0299">
        <w:rPr>
          <w:rFonts w:asciiTheme="minorHAnsi" w:hAnsiTheme="minorHAnsi" w:cstheme="minorHAnsi"/>
        </w:rPr>
        <w:t>Dislocated</w:t>
      </w:r>
      <w:r w:rsidRPr="002B0299">
        <w:rPr>
          <w:rFonts w:asciiTheme="minorHAnsi" w:hAnsiTheme="minorHAnsi" w:cstheme="minorHAnsi"/>
          <w:spacing w:val="-13"/>
        </w:rPr>
        <w:t xml:space="preserve"> </w:t>
      </w:r>
      <w:r w:rsidRPr="002B0299">
        <w:rPr>
          <w:rFonts w:asciiTheme="minorHAnsi" w:hAnsiTheme="minorHAnsi" w:cstheme="minorHAnsi"/>
        </w:rPr>
        <w:t>Worker</w:t>
      </w:r>
      <w:r w:rsidRPr="002B0299">
        <w:rPr>
          <w:rFonts w:asciiTheme="minorHAnsi" w:hAnsiTheme="minorHAnsi" w:cstheme="minorHAnsi"/>
          <w:spacing w:val="-12"/>
        </w:rPr>
        <w:t xml:space="preserve"> </w:t>
      </w:r>
      <w:r w:rsidRPr="002B0299">
        <w:rPr>
          <w:rFonts w:asciiTheme="minorHAnsi" w:hAnsiTheme="minorHAnsi" w:cstheme="minorHAnsi"/>
        </w:rPr>
        <w:t>service</w:t>
      </w:r>
      <w:r w:rsidRPr="002B0299">
        <w:rPr>
          <w:rFonts w:asciiTheme="minorHAnsi" w:hAnsiTheme="minorHAnsi" w:cstheme="minorHAnsi"/>
          <w:spacing w:val="-14"/>
        </w:rPr>
        <w:t xml:space="preserve"> </w:t>
      </w:r>
      <w:r w:rsidRPr="002B0299">
        <w:rPr>
          <w:rFonts w:asciiTheme="minorHAnsi" w:hAnsiTheme="minorHAnsi" w:cstheme="minorHAnsi"/>
        </w:rPr>
        <w:t>provider will utilize local area Dislocated Worker eligibility documents and assessments to process participant enrollment into the WIOA Title I Dislocated Worker program.</w:t>
      </w:r>
    </w:p>
    <w:p w14:paraId="7DA56C5F" w14:textId="06302818" w:rsidR="000E2FC5" w:rsidRPr="002B0299" w:rsidRDefault="00094C34" w:rsidP="00B01594">
      <w:pPr>
        <w:pStyle w:val="ListParagraph"/>
        <w:numPr>
          <w:ilvl w:val="1"/>
          <w:numId w:val="2"/>
        </w:numPr>
        <w:tabs>
          <w:tab w:val="left" w:pos="1228"/>
        </w:tabs>
        <w:spacing w:before="119"/>
        <w:ind w:right="138"/>
        <w:rPr>
          <w:rFonts w:asciiTheme="minorHAnsi" w:hAnsiTheme="minorHAnsi" w:cstheme="minorHAnsi"/>
        </w:rPr>
      </w:pPr>
      <w:r w:rsidRPr="002B0299">
        <w:rPr>
          <w:rFonts w:asciiTheme="minorHAnsi" w:hAnsiTheme="minorHAnsi" w:cstheme="minorHAnsi"/>
        </w:rPr>
        <w:t>Upon completion of the WIOA Title I Dislocated Worker eligibility assessment and enrollment determination,</w:t>
      </w:r>
      <w:r w:rsidRPr="002B0299">
        <w:rPr>
          <w:rFonts w:asciiTheme="minorHAnsi" w:hAnsiTheme="minorHAnsi" w:cstheme="minorHAnsi"/>
          <w:spacing w:val="-13"/>
        </w:rPr>
        <w:t xml:space="preserve"> </w:t>
      </w:r>
      <w:r w:rsidRPr="002B0299">
        <w:rPr>
          <w:rFonts w:asciiTheme="minorHAnsi" w:hAnsiTheme="minorHAnsi" w:cstheme="minorHAnsi"/>
        </w:rPr>
        <w:t>the</w:t>
      </w:r>
      <w:r w:rsidRPr="002B0299">
        <w:rPr>
          <w:rFonts w:asciiTheme="minorHAnsi" w:hAnsiTheme="minorHAnsi" w:cstheme="minorHAnsi"/>
          <w:spacing w:val="-15"/>
        </w:rPr>
        <w:t xml:space="preserve"> </w:t>
      </w:r>
      <w:r w:rsidRPr="002B0299">
        <w:rPr>
          <w:rFonts w:asciiTheme="minorHAnsi" w:hAnsiTheme="minorHAnsi" w:cstheme="minorHAnsi"/>
        </w:rPr>
        <w:t>WIOA</w:t>
      </w:r>
      <w:r w:rsidRPr="002B0299">
        <w:rPr>
          <w:rFonts w:asciiTheme="minorHAnsi" w:hAnsiTheme="minorHAnsi" w:cstheme="minorHAnsi"/>
          <w:spacing w:val="-15"/>
        </w:rPr>
        <w:t xml:space="preserve"> </w:t>
      </w:r>
      <w:r w:rsidRPr="002B0299">
        <w:rPr>
          <w:rFonts w:asciiTheme="minorHAnsi" w:hAnsiTheme="minorHAnsi" w:cstheme="minorHAnsi"/>
        </w:rPr>
        <w:t>Title</w:t>
      </w:r>
      <w:r w:rsidRPr="002B0299">
        <w:rPr>
          <w:rFonts w:asciiTheme="minorHAnsi" w:hAnsiTheme="minorHAnsi" w:cstheme="minorHAnsi"/>
          <w:spacing w:val="-12"/>
        </w:rPr>
        <w:t xml:space="preserve"> </w:t>
      </w:r>
      <w:r w:rsidRPr="002B0299">
        <w:rPr>
          <w:rFonts w:asciiTheme="minorHAnsi" w:hAnsiTheme="minorHAnsi" w:cstheme="minorHAnsi"/>
        </w:rPr>
        <w:t>I</w:t>
      </w:r>
      <w:r w:rsidRPr="002B0299">
        <w:rPr>
          <w:rFonts w:asciiTheme="minorHAnsi" w:hAnsiTheme="minorHAnsi" w:cstheme="minorHAnsi"/>
          <w:spacing w:val="-13"/>
        </w:rPr>
        <w:t xml:space="preserve"> </w:t>
      </w:r>
      <w:r w:rsidRPr="002B0299">
        <w:rPr>
          <w:rFonts w:asciiTheme="minorHAnsi" w:hAnsiTheme="minorHAnsi" w:cstheme="minorHAnsi"/>
        </w:rPr>
        <w:t>Dislocated</w:t>
      </w:r>
      <w:r w:rsidRPr="002B0299">
        <w:rPr>
          <w:rFonts w:asciiTheme="minorHAnsi" w:hAnsiTheme="minorHAnsi" w:cstheme="minorHAnsi"/>
          <w:spacing w:val="-14"/>
        </w:rPr>
        <w:t xml:space="preserve"> </w:t>
      </w:r>
      <w:r w:rsidRPr="002B0299">
        <w:rPr>
          <w:rFonts w:asciiTheme="minorHAnsi" w:hAnsiTheme="minorHAnsi" w:cstheme="minorHAnsi"/>
        </w:rPr>
        <w:t>Worker</w:t>
      </w:r>
      <w:r w:rsidRPr="002B0299">
        <w:rPr>
          <w:rFonts w:asciiTheme="minorHAnsi" w:hAnsiTheme="minorHAnsi" w:cstheme="minorHAnsi"/>
          <w:spacing w:val="-16"/>
        </w:rPr>
        <w:t xml:space="preserve"> </w:t>
      </w:r>
      <w:r w:rsidRPr="002B0299">
        <w:rPr>
          <w:rFonts w:asciiTheme="minorHAnsi" w:hAnsiTheme="minorHAnsi" w:cstheme="minorHAnsi"/>
        </w:rPr>
        <w:t>service</w:t>
      </w:r>
      <w:r w:rsidRPr="002B0299">
        <w:rPr>
          <w:rFonts w:asciiTheme="minorHAnsi" w:hAnsiTheme="minorHAnsi" w:cstheme="minorHAnsi"/>
          <w:spacing w:val="-11"/>
        </w:rPr>
        <w:t xml:space="preserve"> </w:t>
      </w:r>
      <w:r w:rsidRPr="002B0299">
        <w:rPr>
          <w:rFonts w:asciiTheme="minorHAnsi" w:hAnsiTheme="minorHAnsi" w:cstheme="minorHAnsi"/>
        </w:rPr>
        <w:t>provider</w:t>
      </w:r>
      <w:r w:rsidRPr="002B0299">
        <w:rPr>
          <w:rFonts w:asciiTheme="minorHAnsi" w:hAnsiTheme="minorHAnsi" w:cstheme="minorHAnsi"/>
          <w:spacing w:val="-13"/>
        </w:rPr>
        <w:t xml:space="preserve"> </w:t>
      </w:r>
      <w:r w:rsidRPr="002B0299">
        <w:rPr>
          <w:rFonts w:asciiTheme="minorHAnsi" w:hAnsiTheme="minorHAnsi" w:cstheme="minorHAnsi"/>
        </w:rPr>
        <w:t>will</w:t>
      </w:r>
      <w:r w:rsidRPr="002B0299">
        <w:rPr>
          <w:rFonts w:asciiTheme="minorHAnsi" w:hAnsiTheme="minorHAnsi" w:cstheme="minorHAnsi"/>
          <w:spacing w:val="-13"/>
        </w:rPr>
        <w:t xml:space="preserve"> </w:t>
      </w:r>
      <w:r w:rsidRPr="002B0299">
        <w:rPr>
          <w:rFonts w:asciiTheme="minorHAnsi" w:hAnsiTheme="minorHAnsi" w:cstheme="minorHAnsi"/>
        </w:rPr>
        <w:t>notify</w:t>
      </w:r>
      <w:r w:rsidRPr="002B0299">
        <w:rPr>
          <w:rFonts w:asciiTheme="minorHAnsi" w:hAnsiTheme="minorHAnsi" w:cstheme="minorHAnsi"/>
          <w:spacing w:val="-12"/>
        </w:rPr>
        <w:t xml:space="preserve"> </w:t>
      </w:r>
      <w:r w:rsidRPr="002B0299">
        <w:rPr>
          <w:rFonts w:asciiTheme="minorHAnsi" w:hAnsiTheme="minorHAnsi" w:cstheme="minorHAnsi"/>
        </w:rPr>
        <w:t>TAA</w:t>
      </w:r>
      <w:r w:rsidRPr="002B0299">
        <w:rPr>
          <w:rFonts w:asciiTheme="minorHAnsi" w:hAnsiTheme="minorHAnsi" w:cstheme="minorHAnsi"/>
          <w:spacing w:val="-13"/>
        </w:rPr>
        <w:t xml:space="preserve"> </w:t>
      </w:r>
      <w:r w:rsidRPr="002B0299">
        <w:rPr>
          <w:rFonts w:asciiTheme="minorHAnsi" w:hAnsiTheme="minorHAnsi" w:cstheme="minorHAnsi"/>
        </w:rPr>
        <w:t>program</w:t>
      </w:r>
      <w:r w:rsidRPr="002B0299">
        <w:rPr>
          <w:rFonts w:asciiTheme="minorHAnsi" w:hAnsiTheme="minorHAnsi" w:cstheme="minorHAnsi"/>
          <w:spacing w:val="-13"/>
        </w:rPr>
        <w:t xml:space="preserve"> </w:t>
      </w:r>
      <w:r w:rsidRPr="002B0299">
        <w:rPr>
          <w:rFonts w:asciiTheme="minorHAnsi" w:hAnsiTheme="minorHAnsi" w:cstheme="minorHAnsi"/>
        </w:rPr>
        <w:t xml:space="preserve">staff of the recipient’s Dislocated Worker enrollment status using the Common Referral System (CRS) or by other means if the CRS is unavailable within 48 hours of enrollment. The WIOA Dislocated Worker program staff will document in case notes recorded in </w:t>
      </w:r>
      <w:r w:rsidR="00B01594">
        <w:rPr>
          <w:rFonts w:asciiTheme="minorHAnsi" w:hAnsiTheme="minorHAnsi" w:cstheme="minorHAnsi"/>
        </w:rPr>
        <w:t>ncworks.gov</w:t>
      </w:r>
      <w:r w:rsidRPr="002B0299">
        <w:rPr>
          <w:rFonts w:asciiTheme="minorHAnsi" w:hAnsiTheme="minorHAnsi" w:cstheme="minorHAnsi"/>
        </w:rPr>
        <w:t xml:space="preserve"> the date they notified</w:t>
      </w:r>
      <w:r w:rsidRPr="002B0299">
        <w:rPr>
          <w:rFonts w:asciiTheme="minorHAnsi" w:hAnsiTheme="minorHAnsi" w:cstheme="minorHAnsi"/>
          <w:spacing w:val="-16"/>
        </w:rPr>
        <w:t xml:space="preserve"> </w:t>
      </w:r>
      <w:r w:rsidRPr="002B0299">
        <w:rPr>
          <w:rFonts w:asciiTheme="minorHAnsi" w:hAnsiTheme="minorHAnsi" w:cstheme="minorHAnsi"/>
        </w:rPr>
        <w:t>TAA</w:t>
      </w:r>
      <w:r w:rsidRPr="002B0299">
        <w:rPr>
          <w:rFonts w:asciiTheme="minorHAnsi" w:hAnsiTheme="minorHAnsi" w:cstheme="minorHAnsi"/>
          <w:spacing w:val="-15"/>
        </w:rPr>
        <w:t xml:space="preserve"> </w:t>
      </w:r>
      <w:r w:rsidRPr="002B0299">
        <w:rPr>
          <w:rFonts w:asciiTheme="minorHAnsi" w:hAnsiTheme="minorHAnsi" w:cstheme="minorHAnsi"/>
        </w:rPr>
        <w:t>program</w:t>
      </w:r>
      <w:r w:rsidRPr="002B0299">
        <w:rPr>
          <w:rFonts w:asciiTheme="minorHAnsi" w:hAnsiTheme="minorHAnsi" w:cstheme="minorHAnsi"/>
          <w:spacing w:val="-12"/>
        </w:rPr>
        <w:t xml:space="preserve"> </w:t>
      </w:r>
      <w:r w:rsidRPr="002B0299">
        <w:rPr>
          <w:rFonts w:asciiTheme="minorHAnsi" w:hAnsiTheme="minorHAnsi" w:cstheme="minorHAnsi"/>
        </w:rPr>
        <w:t>staff</w:t>
      </w:r>
      <w:r w:rsidRPr="002B0299">
        <w:rPr>
          <w:rFonts w:asciiTheme="minorHAnsi" w:hAnsiTheme="minorHAnsi" w:cstheme="minorHAnsi"/>
          <w:spacing w:val="-13"/>
        </w:rPr>
        <w:t xml:space="preserve"> </w:t>
      </w:r>
      <w:r w:rsidRPr="002B0299">
        <w:rPr>
          <w:rFonts w:asciiTheme="minorHAnsi" w:hAnsiTheme="minorHAnsi" w:cstheme="minorHAnsi"/>
        </w:rPr>
        <w:t>of</w:t>
      </w:r>
      <w:r w:rsidRPr="002B0299">
        <w:rPr>
          <w:rFonts w:asciiTheme="minorHAnsi" w:hAnsiTheme="minorHAnsi" w:cstheme="minorHAnsi"/>
          <w:spacing w:val="-13"/>
        </w:rPr>
        <w:t xml:space="preserve"> </w:t>
      </w:r>
      <w:r w:rsidRPr="002B0299">
        <w:rPr>
          <w:rFonts w:asciiTheme="minorHAnsi" w:hAnsiTheme="minorHAnsi" w:cstheme="minorHAnsi"/>
        </w:rPr>
        <w:t>the</w:t>
      </w:r>
      <w:r w:rsidRPr="002B0299">
        <w:rPr>
          <w:rFonts w:asciiTheme="minorHAnsi" w:hAnsiTheme="minorHAnsi" w:cstheme="minorHAnsi"/>
          <w:spacing w:val="-16"/>
        </w:rPr>
        <w:t xml:space="preserve"> </w:t>
      </w:r>
      <w:r w:rsidRPr="002B0299">
        <w:rPr>
          <w:rFonts w:asciiTheme="minorHAnsi" w:hAnsiTheme="minorHAnsi" w:cstheme="minorHAnsi"/>
        </w:rPr>
        <w:t>recipient’s</w:t>
      </w:r>
      <w:r w:rsidRPr="002B0299">
        <w:rPr>
          <w:rFonts w:asciiTheme="minorHAnsi" w:hAnsiTheme="minorHAnsi" w:cstheme="minorHAnsi"/>
          <w:spacing w:val="-15"/>
        </w:rPr>
        <w:t xml:space="preserve"> </w:t>
      </w:r>
      <w:r w:rsidRPr="002B0299">
        <w:rPr>
          <w:rFonts w:asciiTheme="minorHAnsi" w:hAnsiTheme="minorHAnsi" w:cstheme="minorHAnsi"/>
        </w:rPr>
        <w:t>WIOA</w:t>
      </w:r>
      <w:r w:rsidRPr="002B0299">
        <w:rPr>
          <w:rFonts w:asciiTheme="minorHAnsi" w:hAnsiTheme="minorHAnsi" w:cstheme="minorHAnsi"/>
          <w:spacing w:val="-15"/>
        </w:rPr>
        <w:t xml:space="preserve"> </w:t>
      </w:r>
      <w:r w:rsidRPr="002B0299">
        <w:rPr>
          <w:rFonts w:asciiTheme="minorHAnsi" w:hAnsiTheme="minorHAnsi" w:cstheme="minorHAnsi"/>
        </w:rPr>
        <w:t>Title</w:t>
      </w:r>
      <w:r w:rsidRPr="002B0299">
        <w:rPr>
          <w:rFonts w:asciiTheme="minorHAnsi" w:hAnsiTheme="minorHAnsi" w:cstheme="minorHAnsi"/>
          <w:spacing w:val="-12"/>
        </w:rPr>
        <w:t xml:space="preserve"> </w:t>
      </w:r>
      <w:r w:rsidRPr="002B0299">
        <w:rPr>
          <w:rFonts w:asciiTheme="minorHAnsi" w:hAnsiTheme="minorHAnsi" w:cstheme="minorHAnsi"/>
        </w:rPr>
        <w:t>I</w:t>
      </w:r>
      <w:r w:rsidRPr="002B0299">
        <w:rPr>
          <w:rFonts w:asciiTheme="minorHAnsi" w:hAnsiTheme="minorHAnsi" w:cstheme="minorHAnsi"/>
          <w:spacing w:val="-13"/>
        </w:rPr>
        <w:t xml:space="preserve"> </w:t>
      </w:r>
      <w:r w:rsidRPr="002B0299">
        <w:rPr>
          <w:rFonts w:asciiTheme="minorHAnsi" w:hAnsiTheme="minorHAnsi" w:cstheme="minorHAnsi"/>
        </w:rPr>
        <w:t>Dislocated</w:t>
      </w:r>
      <w:r w:rsidRPr="002B0299">
        <w:rPr>
          <w:rFonts w:asciiTheme="minorHAnsi" w:hAnsiTheme="minorHAnsi" w:cstheme="minorHAnsi"/>
          <w:spacing w:val="-14"/>
        </w:rPr>
        <w:t xml:space="preserve"> </w:t>
      </w:r>
      <w:r w:rsidRPr="002B0299">
        <w:rPr>
          <w:rFonts w:asciiTheme="minorHAnsi" w:hAnsiTheme="minorHAnsi" w:cstheme="minorHAnsi"/>
        </w:rPr>
        <w:t>Worker</w:t>
      </w:r>
      <w:r w:rsidRPr="002B0299">
        <w:rPr>
          <w:rFonts w:asciiTheme="minorHAnsi" w:hAnsiTheme="minorHAnsi" w:cstheme="minorHAnsi"/>
          <w:spacing w:val="-16"/>
        </w:rPr>
        <w:t xml:space="preserve"> </w:t>
      </w:r>
      <w:r w:rsidRPr="002B0299">
        <w:rPr>
          <w:rFonts w:asciiTheme="minorHAnsi" w:hAnsiTheme="minorHAnsi" w:cstheme="minorHAnsi"/>
        </w:rPr>
        <w:t>program</w:t>
      </w:r>
      <w:r w:rsidRPr="002B0299">
        <w:rPr>
          <w:rFonts w:asciiTheme="minorHAnsi" w:hAnsiTheme="minorHAnsi" w:cstheme="minorHAnsi"/>
          <w:spacing w:val="-12"/>
        </w:rPr>
        <w:t xml:space="preserve"> </w:t>
      </w:r>
      <w:r w:rsidRPr="002B0299">
        <w:rPr>
          <w:rFonts w:asciiTheme="minorHAnsi" w:hAnsiTheme="minorHAnsi" w:cstheme="minorHAnsi"/>
        </w:rPr>
        <w:t>enrollment status. TAA</w:t>
      </w:r>
      <w:r w:rsidRPr="002B0299">
        <w:rPr>
          <w:rFonts w:asciiTheme="minorHAnsi" w:hAnsiTheme="minorHAnsi" w:cstheme="minorHAnsi"/>
          <w:spacing w:val="-4"/>
        </w:rPr>
        <w:t xml:space="preserve"> </w:t>
      </w:r>
      <w:r w:rsidRPr="002B0299">
        <w:rPr>
          <w:rFonts w:asciiTheme="minorHAnsi" w:hAnsiTheme="minorHAnsi" w:cstheme="minorHAnsi"/>
        </w:rPr>
        <w:t>program</w:t>
      </w:r>
      <w:r w:rsidRPr="002B0299">
        <w:rPr>
          <w:rFonts w:asciiTheme="minorHAnsi" w:hAnsiTheme="minorHAnsi" w:cstheme="minorHAnsi"/>
          <w:spacing w:val="-2"/>
        </w:rPr>
        <w:t xml:space="preserve"> </w:t>
      </w:r>
      <w:r w:rsidRPr="002B0299">
        <w:rPr>
          <w:rFonts w:asciiTheme="minorHAnsi" w:hAnsiTheme="minorHAnsi" w:cstheme="minorHAnsi"/>
        </w:rPr>
        <w:t>staff</w:t>
      </w:r>
      <w:r w:rsidRPr="002B0299">
        <w:rPr>
          <w:rFonts w:asciiTheme="minorHAnsi" w:hAnsiTheme="minorHAnsi" w:cstheme="minorHAnsi"/>
          <w:spacing w:val="-3"/>
        </w:rPr>
        <w:t xml:space="preserve"> </w:t>
      </w:r>
      <w:r w:rsidRPr="002B0299">
        <w:rPr>
          <w:rFonts w:asciiTheme="minorHAnsi" w:hAnsiTheme="minorHAnsi" w:cstheme="minorHAnsi"/>
        </w:rPr>
        <w:t>must</w:t>
      </w:r>
      <w:r w:rsidRPr="002B0299">
        <w:rPr>
          <w:rFonts w:asciiTheme="minorHAnsi" w:hAnsiTheme="minorHAnsi" w:cstheme="minorHAnsi"/>
          <w:spacing w:val="-2"/>
        </w:rPr>
        <w:t xml:space="preserve"> </w:t>
      </w:r>
      <w:r w:rsidRPr="002B0299">
        <w:rPr>
          <w:rFonts w:asciiTheme="minorHAnsi" w:hAnsiTheme="minorHAnsi" w:cstheme="minorHAnsi"/>
        </w:rPr>
        <w:t>also</w:t>
      </w:r>
      <w:r w:rsidRPr="002B0299">
        <w:rPr>
          <w:rFonts w:asciiTheme="minorHAnsi" w:hAnsiTheme="minorHAnsi" w:cstheme="minorHAnsi"/>
          <w:spacing w:val="-1"/>
        </w:rPr>
        <w:t xml:space="preserve"> </w:t>
      </w:r>
      <w:r w:rsidRPr="002B0299">
        <w:rPr>
          <w:rFonts w:asciiTheme="minorHAnsi" w:hAnsiTheme="minorHAnsi" w:cstheme="minorHAnsi"/>
        </w:rPr>
        <w:t>document</w:t>
      </w:r>
      <w:r w:rsidRPr="002B0299">
        <w:rPr>
          <w:rFonts w:asciiTheme="minorHAnsi" w:hAnsiTheme="minorHAnsi" w:cstheme="minorHAnsi"/>
          <w:spacing w:val="-2"/>
        </w:rPr>
        <w:t xml:space="preserve"> </w:t>
      </w:r>
      <w:r w:rsidRPr="002B0299">
        <w:rPr>
          <w:rFonts w:asciiTheme="minorHAnsi" w:hAnsiTheme="minorHAnsi" w:cstheme="minorHAnsi"/>
        </w:rPr>
        <w:t>in</w:t>
      </w:r>
      <w:r w:rsidRPr="002B0299">
        <w:rPr>
          <w:rFonts w:asciiTheme="minorHAnsi" w:hAnsiTheme="minorHAnsi" w:cstheme="minorHAnsi"/>
          <w:spacing w:val="-4"/>
        </w:rPr>
        <w:t xml:space="preserve"> </w:t>
      </w:r>
      <w:r w:rsidRPr="002B0299">
        <w:rPr>
          <w:rFonts w:asciiTheme="minorHAnsi" w:hAnsiTheme="minorHAnsi" w:cstheme="minorHAnsi"/>
        </w:rPr>
        <w:t>case</w:t>
      </w:r>
      <w:r w:rsidRPr="002B0299">
        <w:rPr>
          <w:rFonts w:asciiTheme="minorHAnsi" w:hAnsiTheme="minorHAnsi" w:cstheme="minorHAnsi"/>
          <w:spacing w:val="-1"/>
        </w:rPr>
        <w:t xml:space="preserve"> </w:t>
      </w:r>
      <w:r w:rsidRPr="002B0299">
        <w:rPr>
          <w:rFonts w:asciiTheme="minorHAnsi" w:hAnsiTheme="minorHAnsi" w:cstheme="minorHAnsi"/>
        </w:rPr>
        <w:t>notes</w:t>
      </w:r>
      <w:r w:rsidRPr="002B0299">
        <w:rPr>
          <w:rFonts w:asciiTheme="minorHAnsi" w:hAnsiTheme="minorHAnsi" w:cstheme="minorHAnsi"/>
          <w:spacing w:val="-6"/>
        </w:rPr>
        <w:t xml:space="preserve"> </w:t>
      </w:r>
      <w:r w:rsidRPr="002B0299">
        <w:rPr>
          <w:rFonts w:asciiTheme="minorHAnsi" w:hAnsiTheme="minorHAnsi" w:cstheme="minorHAnsi"/>
        </w:rPr>
        <w:t>recorded</w:t>
      </w:r>
      <w:r w:rsidRPr="002B0299">
        <w:rPr>
          <w:rFonts w:asciiTheme="minorHAnsi" w:hAnsiTheme="minorHAnsi" w:cstheme="minorHAnsi"/>
          <w:spacing w:val="-4"/>
        </w:rPr>
        <w:t xml:space="preserve"> </w:t>
      </w:r>
      <w:r w:rsidRPr="002B0299">
        <w:rPr>
          <w:rFonts w:asciiTheme="minorHAnsi" w:hAnsiTheme="minorHAnsi" w:cstheme="minorHAnsi"/>
        </w:rPr>
        <w:t>in</w:t>
      </w:r>
      <w:r w:rsidRPr="002B0299">
        <w:rPr>
          <w:rFonts w:asciiTheme="minorHAnsi" w:hAnsiTheme="minorHAnsi" w:cstheme="minorHAnsi"/>
          <w:spacing w:val="-1"/>
        </w:rPr>
        <w:t xml:space="preserve"> </w:t>
      </w:r>
      <w:r w:rsidR="00B01594" w:rsidRPr="00B01594">
        <w:rPr>
          <w:rFonts w:asciiTheme="minorHAnsi" w:hAnsiTheme="minorHAnsi" w:cstheme="minorHAnsi"/>
        </w:rPr>
        <w:t xml:space="preserve">ncworks.gov </w:t>
      </w:r>
      <w:r w:rsidRPr="002B0299">
        <w:rPr>
          <w:rFonts w:asciiTheme="minorHAnsi" w:hAnsiTheme="minorHAnsi" w:cstheme="minorHAnsi"/>
        </w:rPr>
        <w:t>verification</w:t>
      </w:r>
      <w:r w:rsidRPr="002B0299">
        <w:rPr>
          <w:rFonts w:asciiTheme="minorHAnsi" w:hAnsiTheme="minorHAnsi" w:cstheme="minorHAnsi"/>
          <w:spacing w:val="-4"/>
        </w:rPr>
        <w:t xml:space="preserve"> </w:t>
      </w:r>
      <w:r w:rsidRPr="002B0299">
        <w:rPr>
          <w:rFonts w:asciiTheme="minorHAnsi" w:hAnsiTheme="minorHAnsi" w:cstheme="minorHAnsi"/>
        </w:rPr>
        <w:t>they received the enrollment status from the WIOA Title I Dislocated Worker program.</w:t>
      </w:r>
    </w:p>
    <w:p w14:paraId="7DA56C60" w14:textId="77777777" w:rsidR="000E2FC5" w:rsidRPr="002B0299" w:rsidRDefault="00094C34">
      <w:pPr>
        <w:pStyle w:val="ListParagraph"/>
        <w:numPr>
          <w:ilvl w:val="1"/>
          <w:numId w:val="2"/>
        </w:numPr>
        <w:tabs>
          <w:tab w:val="left" w:pos="1228"/>
        </w:tabs>
        <w:spacing w:before="121"/>
        <w:ind w:left="1227" w:right="138"/>
        <w:jc w:val="both"/>
        <w:rPr>
          <w:rFonts w:asciiTheme="minorHAnsi" w:hAnsiTheme="minorHAnsi" w:cstheme="minorHAnsi"/>
        </w:rPr>
      </w:pPr>
      <w:r w:rsidRPr="002B0299">
        <w:rPr>
          <w:rFonts w:asciiTheme="minorHAnsi" w:hAnsiTheme="minorHAnsi" w:cstheme="minorHAnsi"/>
        </w:rPr>
        <w:t>The</w:t>
      </w:r>
      <w:r w:rsidRPr="002B0299">
        <w:rPr>
          <w:rFonts w:asciiTheme="minorHAnsi" w:hAnsiTheme="minorHAnsi" w:cstheme="minorHAnsi"/>
          <w:spacing w:val="-11"/>
        </w:rPr>
        <w:t xml:space="preserve"> </w:t>
      </w:r>
      <w:r w:rsidRPr="002B0299">
        <w:rPr>
          <w:rFonts w:asciiTheme="minorHAnsi" w:hAnsiTheme="minorHAnsi" w:cstheme="minorHAnsi"/>
        </w:rPr>
        <w:t>WIOA</w:t>
      </w:r>
      <w:r w:rsidRPr="002B0299">
        <w:rPr>
          <w:rFonts w:asciiTheme="minorHAnsi" w:hAnsiTheme="minorHAnsi" w:cstheme="minorHAnsi"/>
          <w:spacing w:val="-12"/>
        </w:rPr>
        <w:t xml:space="preserve"> </w:t>
      </w:r>
      <w:r w:rsidRPr="002B0299">
        <w:rPr>
          <w:rFonts w:asciiTheme="minorHAnsi" w:hAnsiTheme="minorHAnsi" w:cstheme="minorHAnsi"/>
        </w:rPr>
        <w:t>Title</w:t>
      </w:r>
      <w:r w:rsidRPr="002B0299">
        <w:rPr>
          <w:rFonts w:asciiTheme="minorHAnsi" w:hAnsiTheme="minorHAnsi" w:cstheme="minorHAnsi"/>
          <w:spacing w:val="-11"/>
        </w:rPr>
        <w:t xml:space="preserve"> </w:t>
      </w:r>
      <w:r w:rsidRPr="002B0299">
        <w:rPr>
          <w:rFonts w:asciiTheme="minorHAnsi" w:hAnsiTheme="minorHAnsi" w:cstheme="minorHAnsi"/>
        </w:rPr>
        <w:t>I</w:t>
      </w:r>
      <w:r w:rsidRPr="002B0299">
        <w:rPr>
          <w:rFonts w:asciiTheme="minorHAnsi" w:hAnsiTheme="minorHAnsi" w:cstheme="minorHAnsi"/>
          <w:spacing w:val="-10"/>
        </w:rPr>
        <w:t xml:space="preserve"> </w:t>
      </w:r>
      <w:r w:rsidRPr="002B0299">
        <w:rPr>
          <w:rFonts w:asciiTheme="minorHAnsi" w:hAnsiTheme="minorHAnsi" w:cstheme="minorHAnsi"/>
        </w:rPr>
        <w:t>Dislocated</w:t>
      </w:r>
      <w:r w:rsidRPr="002B0299">
        <w:rPr>
          <w:rFonts w:asciiTheme="minorHAnsi" w:hAnsiTheme="minorHAnsi" w:cstheme="minorHAnsi"/>
          <w:spacing w:val="-11"/>
        </w:rPr>
        <w:t xml:space="preserve"> </w:t>
      </w:r>
      <w:r w:rsidRPr="002B0299">
        <w:rPr>
          <w:rFonts w:asciiTheme="minorHAnsi" w:hAnsiTheme="minorHAnsi" w:cstheme="minorHAnsi"/>
        </w:rPr>
        <w:t>Worker</w:t>
      </w:r>
      <w:r w:rsidRPr="002B0299">
        <w:rPr>
          <w:rFonts w:asciiTheme="minorHAnsi" w:hAnsiTheme="minorHAnsi" w:cstheme="minorHAnsi"/>
          <w:spacing w:val="-10"/>
        </w:rPr>
        <w:t xml:space="preserve"> </w:t>
      </w:r>
      <w:r w:rsidRPr="002B0299">
        <w:rPr>
          <w:rFonts w:asciiTheme="minorHAnsi" w:hAnsiTheme="minorHAnsi" w:cstheme="minorHAnsi"/>
        </w:rPr>
        <w:t>service</w:t>
      </w:r>
      <w:r w:rsidRPr="002B0299">
        <w:rPr>
          <w:rFonts w:asciiTheme="minorHAnsi" w:hAnsiTheme="minorHAnsi" w:cstheme="minorHAnsi"/>
          <w:spacing w:val="-11"/>
        </w:rPr>
        <w:t xml:space="preserve"> </w:t>
      </w:r>
      <w:r w:rsidRPr="002B0299">
        <w:rPr>
          <w:rFonts w:asciiTheme="minorHAnsi" w:hAnsiTheme="minorHAnsi" w:cstheme="minorHAnsi"/>
        </w:rPr>
        <w:t>provider</w:t>
      </w:r>
      <w:r w:rsidRPr="002B0299">
        <w:rPr>
          <w:rFonts w:asciiTheme="minorHAnsi" w:hAnsiTheme="minorHAnsi" w:cstheme="minorHAnsi"/>
          <w:spacing w:val="-10"/>
        </w:rPr>
        <w:t xml:space="preserve"> </w:t>
      </w:r>
      <w:r w:rsidRPr="002B0299">
        <w:rPr>
          <w:rFonts w:asciiTheme="minorHAnsi" w:hAnsiTheme="minorHAnsi" w:cstheme="minorHAnsi"/>
        </w:rPr>
        <w:t>must</w:t>
      </w:r>
      <w:r w:rsidRPr="002B0299">
        <w:rPr>
          <w:rFonts w:asciiTheme="minorHAnsi" w:hAnsiTheme="minorHAnsi" w:cstheme="minorHAnsi"/>
          <w:spacing w:val="-10"/>
        </w:rPr>
        <w:t xml:space="preserve"> </w:t>
      </w:r>
      <w:r w:rsidRPr="002B0299">
        <w:rPr>
          <w:rFonts w:asciiTheme="minorHAnsi" w:hAnsiTheme="minorHAnsi" w:cstheme="minorHAnsi"/>
        </w:rPr>
        <w:t>make</w:t>
      </w:r>
      <w:r w:rsidRPr="002B0299">
        <w:rPr>
          <w:rFonts w:asciiTheme="minorHAnsi" w:hAnsiTheme="minorHAnsi" w:cstheme="minorHAnsi"/>
          <w:spacing w:val="-11"/>
        </w:rPr>
        <w:t xml:space="preserve"> </w:t>
      </w:r>
      <w:r w:rsidRPr="002B0299">
        <w:rPr>
          <w:rFonts w:asciiTheme="minorHAnsi" w:hAnsiTheme="minorHAnsi" w:cstheme="minorHAnsi"/>
        </w:rPr>
        <w:t>available</w:t>
      </w:r>
      <w:r w:rsidRPr="002B0299">
        <w:rPr>
          <w:rFonts w:asciiTheme="minorHAnsi" w:hAnsiTheme="minorHAnsi" w:cstheme="minorHAnsi"/>
          <w:spacing w:val="-8"/>
        </w:rPr>
        <w:t xml:space="preserve"> </w:t>
      </w:r>
      <w:r w:rsidRPr="002B0299">
        <w:rPr>
          <w:rFonts w:asciiTheme="minorHAnsi" w:hAnsiTheme="minorHAnsi" w:cstheme="minorHAnsi"/>
        </w:rPr>
        <w:t>to</w:t>
      </w:r>
      <w:r w:rsidRPr="002B0299">
        <w:rPr>
          <w:rFonts w:asciiTheme="minorHAnsi" w:hAnsiTheme="minorHAnsi" w:cstheme="minorHAnsi"/>
          <w:spacing w:val="-11"/>
        </w:rPr>
        <w:t xml:space="preserve"> </w:t>
      </w:r>
      <w:r w:rsidRPr="002B0299">
        <w:rPr>
          <w:rFonts w:asciiTheme="minorHAnsi" w:hAnsiTheme="minorHAnsi" w:cstheme="minorHAnsi"/>
        </w:rPr>
        <w:t>TAA</w:t>
      </w:r>
      <w:r w:rsidRPr="002B0299">
        <w:rPr>
          <w:rFonts w:asciiTheme="minorHAnsi" w:hAnsiTheme="minorHAnsi" w:cstheme="minorHAnsi"/>
          <w:spacing w:val="-12"/>
        </w:rPr>
        <w:t xml:space="preserve"> </w:t>
      </w:r>
      <w:r w:rsidRPr="002B0299">
        <w:rPr>
          <w:rFonts w:asciiTheme="minorHAnsi" w:hAnsiTheme="minorHAnsi" w:cstheme="minorHAnsi"/>
        </w:rPr>
        <w:t>program</w:t>
      </w:r>
      <w:r w:rsidRPr="002B0299">
        <w:rPr>
          <w:rFonts w:asciiTheme="minorHAnsi" w:hAnsiTheme="minorHAnsi" w:cstheme="minorHAnsi"/>
          <w:spacing w:val="-10"/>
        </w:rPr>
        <w:t xml:space="preserve"> </w:t>
      </w:r>
      <w:r w:rsidRPr="002B0299">
        <w:rPr>
          <w:rFonts w:asciiTheme="minorHAnsi" w:hAnsiTheme="minorHAnsi" w:cstheme="minorHAnsi"/>
        </w:rPr>
        <w:t>staff all</w:t>
      </w:r>
      <w:r w:rsidRPr="002B0299">
        <w:rPr>
          <w:rFonts w:asciiTheme="minorHAnsi" w:hAnsiTheme="minorHAnsi" w:cstheme="minorHAnsi"/>
          <w:spacing w:val="-9"/>
        </w:rPr>
        <w:t xml:space="preserve"> </w:t>
      </w:r>
      <w:r w:rsidRPr="002B0299">
        <w:rPr>
          <w:rFonts w:asciiTheme="minorHAnsi" w:hAnsiTheme="minorHAnsi" w:cstheme="minorHAnsi"/>
        </w:rPr>
        <w:t>documents</w:t>
      </w:r>
      <w:r w:rsidRPr="002B0299">
        <w:rPr>
          <w:rFonts w:asciiTheme="minorHAnsi" w:hAnsiTheme="minorHAnsi" w:cstheme="minorHAnsi"/>
          <w:spacing w:val="-8"/>
        </w:rPr>
        <w:t xml:space="preserve"> </w:t>
      </w:r>
      <w:r w:rsidRPr="002B0299">
        <w:rPr>
          <w:rFonts w:asciiTheme="minorHAnsi" w:hAnsiTheme="minorHAnsi" w:cstheme="minorHAnsi"/>
        </w:rPr>
        <w:t>used</w:t>
      </w:r>
      <w:r w:rsidRPr="002B0299">
        <w:rPr>
          <w:rFonts w:asciiTheme="minorHAnsi" w:hAnsiTheme="minorHAnsi" w:cstheme="minorHAnsi"/>
          <w:spacing w:val="-11"/>
        </w:rPr>
        <w:t xml:space="preserve"> </w:t>
      </w:r>
      <w:r w:rsidRPr="002B0299">
        <w:rPr>
          <w:rFonts w:asciiTheme="minorHAnsi" w:hAnsiTheme="minorHAnsi" w:cstheme="minorHAnsi"/>
        </w:rPr>
        <w:t>to</w:t>
      </w:r>
      <w:r w:rsidRPr="002B0299">
        <w:rPr>
          <w:rFonts w:asciiTheme="minorHAnsi" w:hAnsiTheme="minorHAnsi" w:cstheme="minorHAnsi"/>
          <w:spacing w:val="-9"/>
        </w:rPr>
        <w:t xml:space="preserve"> </w:t>
      </w:r>
      <w:r w:rsidRPr="002B0299">
        <w:rPr>
          <w:rFonts w:asciiTheme="minorHAnsi" w:hAnsiTheme="minorHAnsi" w:cstheme="minorHAnsi"/>
        </w:rPr>
        <w:t>support</w:t>
      </w:r>
      <w:r w:rsidRPr="002B0299">
        <w:rPr>
          <w:rFonts w:asciiTheme="minorHAnsi" w:hAnsiTheme="minorHAnsi" w:cstheme="minorHAnsi"/>
          <w:spacing w:val="-7"/>
        </w:rPr>
        <w:t xml:space="preserve"> </w:t>
      </w:r>
      <w:r w:rsidRPr="002B0299">
        <w:rPr>
          <w:rFonts w:asciiTheme="minorHAnsi" w:hAnsiTheme="minorHAnsi" w:cstheme="minorHAnsi"/>
        </w:rPr>
        <w:t>eligibility</w:t>
      </w:r>
      <w:r w:rsidRPr="002B0299">
        <w:rPr>
          <w:rFonts w:asciiTheme="minorHAnsi" w:hAnsiTheme="minorHAnsi" w:cstheme="minorHAnsi"/>
          <w:spacing w:val="-8"/>
        </w:rPr>
        <w:t xml:space="preserve"> </w:t>
      </w:r>
      <w:r w:rsidRPr="002B0299">
        <w:rPr>
          <w:rFonts w:asciiTheme="minorHAnsi" w:hAnsiTheme="minorHAnsi" w:cstheme="minorHAnsi"/>
        </w:rPr>
        <w:t>and</w:t>
      </w:r>
      <w:r w:rsidRPr="002B0299">
        <w:rPr>
          <w:rFonts w:asciiTheme="minorHAnsi" w:hAnsiTheme="minorHAnsi" w:cstheme="minorHAnsi"/>
          <w:spacing w:val="-9"/>
        </w:rPr>
        <w:t xml:space="preserve"> </w:t>
      </w:r>
      <w:r w:rsidRPr="002B0299">
        <w:rPr>
          <w:rFonts w:asciiTheme="minorHAnsi" w:hAnsiTheme="minorHAnsi" w:cstheme="minorHAnsi"/>
        </w:rPr>
        <w:t>enrollment</w:t>
      </w:r>
      <w:r w:rsidRPr="002B0299">
        <w:rPr>
          <w:rFonts w:asciiTheme="minorHAnsi" w:hAnsiTheme="minorHAnsi" w:cstheme="minorHAnsi"/>
          <w:spacing w:val="-7"/>
        </w:rPr>
        <w:t xml:space="preserve"> </w:t>
      </w:r>
      <w:r w:rsidRPr="002B0299">
        <w:rPr>
          <w:rFonts w:asciiTheme="minorHAnsi" w:hAnsiTheme="minorHAnsi" w:cstheme="minorHAnsi"/>
        </w:rPr>
        <w:t>into</w:t>
      </w:r>
      <w:r w:rsidRPr="002B0299">
        <w:rPr>
          <w:rFonts w:asciiTheme="minorHAnsi" w:hAnsiTheme="minorHAnsi" w:cstheme="minorHAnsi"/>
          <w:spacing w:val="-11"/>
        </w:rPr>
        <w:t xml:space="preserve"> </w:t>
      </w:r>
      <w:r w:rsidRPr="002B0299">
        <w:rPr>
          <w:rFonts w:asciiTheme="minorHAnsi" w:hAnsiTheme="minorHAnsi" w:cstheme="minorHAnsi"/>
        </w:rPr>
        <w:t>the</w:t>
      </w:r>
      <w:r w:rsidRPr="002B0299">
        <w:rPr>
          <w:rFonts w:asciiTheme="minorHAnsi" w:hAnsiTheme="minorHAnsi" w:cstheme="minorHAnsi"/>
          <w:spacing w:val="-9"/>
        </w:rPr>
        <w:t xml:space="preserve"> </w:t>
      </w:r>
      <w:r w:rsidRPr="002B0299">
        <w:rPr>
          <w:rFonts w:asciiTheme="minorHAnsi" w:hAnsiTheme="minorHAnsi" w:cstheme="minorHAnsi"/>
        </w:rPr>
        <w:t>WIOA</w:t>
      </w:r>
      <w:r w:rsidRPr="002B0299">
        <w:rPr>
          <w:rFonts w:asciiTheme="minorHAnsi" w:hAnsiTheme="minorHAnsi" w:cstheme="minorHAnsi"/>
          <w:spacing w:val="-9"/>
        </w:rPr>
        <w:t xml:space="preserve"> </w:t>
      </w:r>
      <w:r w:rsidRPr="002B0299">
        <w:rPr>
          <w:rFonts w:asciiTheme="minorHAnsi" w:hAnsiTheme="minorHAnsi" w:cstheme="minorHAnsi"/>
        </w:rPr>
        <w:t>Title</w:t>
      </w:r>
      <w:r w:rsidRPr="002B0299">
        <w:rPr>
          <w:rFonts w:asciiTheme="minorHAnsi" w:hAnsiTheme="minorHAnsi" w:cstheme="minorHAnsi"/>
          <w:spacing w:val="-9"/>
        </w:rPr>
        <w:t xml:space="preserve"> </w:t>
      </w:r>
      <w:r w:rsidRPr="002B0299">
        <w:rPr>
          <w:rFonts w:asciiTheme="minorHAnsi" w:hAnsiTheme="minorHAnsi" w:cstheme="minorHAnsi"/>
        </w:rPr>
        <w:t>I</w:t>
      </w:r>
      <w:r w:rsidRPr="002B0299">
        <w:rPr>
          <w:rFonts w:asciiTheme="minorHAnsi" w:hAnsiTheme="minorHAnsi" w:cstheme="minorHAnsi"/>
          <w:spacing w:val="-7"/>
        </w:rPr>
        <w:t xml:space="preserve"> </w:t>
      </w:r>
      <w:r w:rsidRPr="002B0299">
        <w:rPr>
          <w:rFonts w:asciiTheme="minorHAnsi" w:hAnsiTheme="minorHAnsi" w:cstheme="minorHAnsi"/>
        </w:rPr>
        <w:t>Dislocated</w:t>
      </w:r>
      <w:r w:rsidRPr="002B0299">
        <w:rPr>
          <w:rFonts w:asciiTheme="minorHAnsi" w:hAnsiTheme="minorHAnsi" w:cstheme="minorHAnsi"/>
          <w:spacing w:val="-9"/>
        </w:rPr>
        <w:t xml:space="preserve"> </w:t>
      </w:r>
      <w:r w:rsidRPr="002B0299">
        <w:rPr>
          <w:rFonts w:asciiTheme="minorHAnsi" w:hAnsiTheme="minorHAnsi" w:cstheme="minorHAnsi"/>
        </w:rPr>
        <w:t xml:space="preserve">Worker </w:t>
      </w:r>
      <w:r w:rsidRPr="002B0299">
        <w:rPr>
          <w:rFonts w:asciiTheme="minorHAnsi" w:hAnsiTheme="minorHAnsi" w:cstheme="minorHAnsi"/>
          <w:spacing w:val="-2"/>
        </w:rPr>
        <w:t>program.</w:t>
      </w:r>
    </w:p>
    <w:p w14:paraId="7DA56C61" w14:textId="77777777" w:rsidR="000E2FC5" w:rsidRPr="002B0299" w:rsidRDefault="00094C34">
      <w:pPr>
        <w:pStyle w:val="Heading2"/>
        <w:ind w:firstLine="0"/>
        <w:jc w:val="both"/>
        <w:rPr>
          <w:rFonts w:asciiTheme="minorHAnsi" w:hAnsiTheme="minorHAnsi" w:cstheme="minorHAnsi"/>
        </w:rPr>
      </w:pPr>
      <w:bookmarkStart w:id="5" w:name="Trade_Impacted_Worker_Self-Referral_to_t"/>
      <w:bookmarkEnd w:id="5"/>
      <w:r w:rsidRPr="002B0299">
        <w:rPr>
          <w:rFonts w:asciiTheme="minorHAnsi" w:hAnsiTheme="minorHAnsi" w:cstheme="minorHAnsi"/>
        </w:rPr>
        <w:t>Trade</w:t>
      </w:r>
      <w:r w:rsidRPr="002B0299">
        <w:rPr>
          <w:rFonts w:asciiTheme="minorHAnsi" w:hAnsiTheme="minorHAnsi" w:cstheme="minorHAnsi"/>
          <w:spacing w:val="-18"/>
        </w:rPr>
        <w:t xml:space="preserve"> </w:t>
      </w:r>
      <w:r w:rsidRPr="002B0299">
        <w:rPr>
          <w:rFonts w:asciiTheme="minorHAnsi" w:hAnsiTheme="minorHAnsi" w:cstheme="minorHAnsi"/>
        </w:rPr>
        <w:t>Impacted</w:t>
      </w:r>
      <w:r w:rsidRPr="002B0299">
        <w:rPr>
          <w:rFonts w:asciiTheme="minorHAnsi" w:hAnsiTheme="minorHAnsi" w:cstheme="minorHAnsi"/>
          <w:spacing w:val="-15"/>
        </w:rPr>
        <w:t xml:space="preserve"> </w:t>
      </w:r>
      <w:r w:rsidRPr="002B0299">
        <w:rPr>
          <w:rFonts w:asciiTheme="minorHAnsi" w:hAnsiTheme="minorHAnsi" w:cstheme="minorHAnsi"/>
        </w:rPr>
        <w:t>Worker</w:t>
      </w:r>
      <w:r w:rsidRPr="002B0299">
        <w:rPr>
          <w:rFonts w:asciiTheme="minorHAnsi" w:hAnsiTheme="minorHAnsi" w:cstheme="minorHAnsi"/>
          <w:spacing w:val="-15"/>
        </w:rPr>
        <w:t xml:space="preserve"> </w:t>
      </w:r>
      <w:r w:rsidRPr="002B0299">
        <w:rPr>
          <w:rFonts w:asciiTheme="minorHAnsi" w:hAnsiTheme="minorHAnsi" w:cstheme="minorHAnsi"/>
        </w:rPr>
        <w:t>Self-Referral</w:t>
      </w:r>
      <w:r w:rsidRPr="002B0299">
        <w:rPr>
          <w:rFonts w:asciiTheme="minorHAnsi" w:hAnsiTheme="minorHAnsi" w:cstheme="minorHAnsi"/>
          <w:spacing w:val="-13"/>
        </w:rPr>
        <w:t xml:space="preserve"> </w:t>
      </w:r>
      <w:r w:rsidRPr="002B0299">
        <w:rPr>
          <w:rFonts w:asciiTheme="minorHAnsi" w:hAnsiTheme="minorHAnsi" w:cstheme="minorHAnsi"/>
        </w:rPr>
        <w:t>to</w:t>
      </w:r>
      <w:r w:rsidRPr="002B0299">
        <w:rPr>
          <w:rFonts w:asciiTheme="minorHAnsi" w:hAnsiTheme="minorHAnsi" w:cstheme="minorHAnsi"/>
          <w:spacing w:val="-13"/>
        </w:rPr>
        <w:t xml:space="preserve"> </w:t>
      </w:r>
      <w:r w:rsidRPr="002B0299">
        <w:rPr>
          <w:rFonts w:asciiTheme="minorHAnsi" w:hAnsiTheme="minorHAnsi" w:cstheme="minorHAnsi"/>
        </w:rPr>
        <w:t>the</w:t>
      </w:r>
      <w:r w:rsidRPr="002B0299">
        <w:rPr>
          <w:rFonts w:asciiTheme="minorHAnsi" w:hAnsiTheme="minorHAnsi" w:cstheme="minorHAnsi"/>
          <w:spacing w:val="-15"/>
        </w:rPr>
        <w:t xml:space="preserve"> </w:t>
      </w:r>
      <w:r w:rsidRPr="002B0299">
        <w:rPr>
          <w:rFonts w:asciiTheme="minorHAnsi" w:hAnsiTheme="minorHAnsi" w:cstheme="minorHAnsi"/>
        </w:rPr>
        <w:t>WIOA</w:t>
      </w:r>
      <w:r w:rsidRPr="002B0299">
        <w:rPr>
          <w:rFonts w:asciiTheme="minorHAnsi" w:hAnsiTheme="minorHAnsi" w:cstheme="minorHAnsi"/>
          <w:spacing w:val="-15"/>
        </w:rPr>
        <w:t xml:space="preserve"> </w:t>
      </w:r>
      <w:r w:rsidRPr="002B0299">
        <w:rPr>
          <w:rFonts w:asciiTheme="minorHAnsi" w:hAnsiTheme="minorHAnsi" w:cstheme="minorHAnsi"/>
        </w:rPr>
        <w:t>Dislocated</w:t>
      </w:r>
      <w:r w:rsidRPr="002B0299">
        <w:rPr>
          <w:rFonts w:asciiTheme="minorHAnsi" w:hAnsiTheme="minorHAnsi" w:cstheme="minorHAnsi"/>
          <w:spacing w:val="-13"/>
        </w:rPr>
        <w:t xml:space="preserve"> </w:t>
      </w:r>
      <w:r w:rsidRPr="002B0299">
        <w:rPr>
          <w:rFonts w:asciiTheme="minorHAnsi" w:hAnsiTheme="minorHAnsi" w:cstheme="minorHAnsi"/>
        </w:rPr>
        <w:t>Worker</w:t>
      </w:r>
      <w:r w:rsidRPr="002B0299">
        <w:rPr>
          <w:rFonts w:asciiTheme="minorHAnsi" w:hAnsiTheme="minorHAnsi" w:cstheme="minorHAnsi"/>
          <w:spacing w:val="-15"/>
        </w:rPr>
        <w:t xml:space="preserve"> </w:t>
      </w:r>
      <w:r w:rsidRPr="002B0299">
        <w:rPr>
          <w:rFonts w:asciiTheme="minorHAnsi" w:hAnsiTheme="minorHAnsi" w:cstheme="minorHAnsi"/>
          <w:spacing w:val="-2"/>
        </w:rPr>
        <w:t>Program</w:t>
      </w:r>
    </w:p>
    <w:p w14:paraId="7DA56C62" w14:textId="77777777" w:rsidR="000E2FC5" w:rsidRPr="002B0299" w:rsidRDefault="00094C34">
      <w:pPr>
        <w:pStyle w:val="BodyText"/>
        <w:spacing w:before="184"/>
        <w:ind w:left="145" w:right="140"/>
        <w:jc w:val="both"/>
        <w:rPr>
          <w:rFonts w:asciiTheme="minorHAnsi" w:hAnsiTheme="minorHAnsi" w:cstheme="minorHAnsi"/>
        </w:rPr>
      </w:pPr>
      <w:r w:rsidRPr="002B0299">
        <w:rPr>
          <w:rFonts w:asciiTheme="minorHAnsi" w:hAnsiTheme="minorHAnsi" w:cstheme="minorHAnsi"/>
        </w:rPr>
        <w:t>A</w:t>
      </w:r>
      <w:r w:rsidRPr="002B0299">
        <w:rPr>
          <w:rFonts w:asciiTheme="minorHAnsi" w:hAnsiTheme="minorHAnsi" w:cstheme="minorHAnsi"/>
          <w:spacing w:val="-7"/>
        </w:rPr>
        <w:t xml:space="preserve"> </w:t>
      </w:r>
      <w:r w:rsidRPr="002B0299">
        <w:rPr>
          <w:rFonts w:asciiTheme="minorHAnsi" w:hAnsiTheme="minorHAnsi" w:cstheme="minorHAnsi"/>
        </w:rPr>
        <w:t>traded</w:t>
      </w:r>
      <w:r w:rsidRPr="002B0299">
        <w:rPr>
          <w:rFonts w:asciiTheme="minorHAnsi" w:hAnsiTheme="minorHAnsi" w:cstheme="minorHAnsi"/>
          <w:spacing w:val="-6"/>
        </w:rPr>
        <w:t xml:space="preserve"> </w:t>
      </w:r>
      <w:r w:rsidRPr="002B0299">
        <w:rPr>
          <w:rFonts w:asciiTheme="minorHAnsi" w:hAnsiTheme="minorHAnsi" w:cstheme="minorHAnsi"/>
        </w:rPr>
        <w:t>impacted</w:t>
      </w:r>
      <w:r w:rsidRPr="002B0299">
        <w:rPr>
          <w:rFonts w:asciiTheme="minorHAnsi" w:hAnsiTheme="minorHAnsi" w:cstheme="minorHAnsi"/>
          <w:spacing w:val="-6"/>
        </w:rPr>
        <w:t xml:space="preserve"> </w:t>
      </w:r>
      <w:r w:rsidRPr="002B0299">
        <w:rPr>
          <w:rFonts w:asciiTheme="minorHAnsi" w:hAnsiTheme="minorHAnsi" w:cstheme="minorHAnsi"/>
        </w:rPr>
        <w:t>worker</w:t>
      </w:r>
      <w:r w:rsidRPr="002B0299">
        <w:rPr>
          <w:rFonts w:asciiTheme="minorHAnsi" w:hAnsiTheme="minorHAnsi" w:cstheme="minorHAnsi"/>
          <w:spacing w:val="-5"/>
        </w:rPr>
        <w:t xml:space="preserve"> </w:t>
      </w:r>
      <w:r w:rsidRPr="002B0299">
        <w:rPr>
          <w:rFonts w:asciiTheme="minorHAnsi" w:hAnsiTheme="minorHAnsi" w:cstheme="minorHAnsi"/>
        </w:rPr>
        <w:t>receiving</w:t>
      </w:r>
      <w:r w:rsidRPr="002B0299">
        <w:rPr>
          <w:rFonts w:asciiTheme="minorHAnsi" w:hAnsiTheme="minorHAnsi" w:cstheme="minorHAnsi"/>
          <w:spacing w:val="-6"/>
        </w:rPr>
        <w:t xml:space="preserve"> </w:t>
      </w:r>
      <w:r w:rsidRPr="002B0299">
        <w:rPr>
          <w:rFonts w:asciiTheme="minorHAnsi" w:hAnsiTheme="minorHAnsi" w:cstheme="minorHAnsi"/>
        </w:rPr>
        <w:t>TAA</w:t>
      </w:r>
      <w:r w:rsidRPr="002B0299">
        <w:rPr>
          <w:rFonts w:asciiTheme="minorHAnsi" w:hAnsiTheme="minorHAnsi" w:cstheme="minorHAnsi"/>
          <w:spacing w:val="-7"/>
        </w:rPr>
        <w:t xml:space="preserve"> </w:t>
      </w:r>
      <w:r w:rsidRPr="002B0299">
        <w:rPr>
          <w:rFonts w:asciiTheme="minorHAnsi" w:hAnsiTheme="minorHAnsi" w:cstheme="minorHAnsi"/>
        </w:rPr>
        <w:t>services</w:t>
      </w:r>
      <w:r w:rsidRPr="002B0299">
        <w:rPr>
          <w:rFonts w:asciiTheme="minorHAnsi" w:hAnsiTheme="minorHAnsi" w:cstheme="minorHAnsi"/>
          <w:spacing w:val="-9"/>
        </w:rPr>
        <w:t xml:space="preserve"> </w:t>
      </w:r>
      <w:r w:rsidRPr="002B0299">
        <w:rPr>
          <w:rFonts w:asciiTheme="minorHAnsi" w:hAnsiTheme="minorHAnsi" w:cstheme="minorHAnsi"/>
        </w:rPr>
        <w:t>may</w:t>
      </w:r>
      <w:r w:rsidRPr="002B0299">
        <w:rPr>
          <w:rFonts w:asciiTheme="minorHAnsi" w:hAnsiTheme="minorHAnsi" w:cstheme="minorHAnsi"/>
          <w:spacing w:val="-6"/>
        </w:rPr>
        <w:t xml:space="preserve"> </w:t>
      </w:r>
      <w:r w:rsidRPr="002B0299">
        <w:rPr>
          <w:rFonts w:asciiTheme="minorHAnsi" w:hAnsiTheme="minorHAnsi" w:cstheme="minorHAnsi"/>
        </w:rPr>
        <w:t>contact</w:t>
      </w:r>
      <w:r w:rsidRPr="002B0299">
        <w:rPr>
          <w:rFonts w:asciiTheme="minorHAnsi" w:hAnsiTheme="minorHAnsi" w:cstheme="minorHAnsi"/>
          <w:spacing w:val="-7"/>
        </w:rPr>
        <w:t xml:space="preserve"> </w:t>
      </w:r>
      <w:r w:rsidRPr="002B0299">
        <w:rPr>
          <w:rFonts w:asciiTheme="minorHAnsi" w:hAnsiTheme="minorHAnsi" w:cstheme="minorHAnsi"/>
        </w:rPr>
        <w:t>the</w:t>
      </w:r>
      <w:r w:rsidRPr="002B0299">
        <w:rPr>
          <w:rFonts w:asciiTheme="minorHAnsi" w:hAnsiTheme="minorHAnsi" w:cstheme="minorHAnsi"/>
          <w:spacing w:val="-6"/>
        </w:rPr>
        <w:t xml:space="preserve"> </w:t>
      </w:r>
      <w:r w:rsidRPr="002B0299">
        <w:rPr>
          <w:rFonts w:asciiTheme="minorHAnsi" w:hAnsiTheme="minorHAnsi" w:cstheme="minorHAnsi"/>
        </w:rPr>
        <w:t>WIOA</w:t>
      </w:r>
      <w:r w:rsidRPr="002B0299">
        <w:rPr>
          <w:rFonts w:asciiTheme="minorHAnsi" w:hAnsiTheme="minorHAnsi" w:cstheme="minorHAnsi"/>
          <w:spacing w:val="-7"/>
        </w:rPr>
        <w:t xml:space="preserve"> </w:t>
      </w:r>
      <w:r w:rsidRPr="002B0299">
        <w:rPr>
          <w:rFonts w:asciiTheme="minorHAnsi" w:hAnsiTheme="minorHAnsi" w:cstheme="minorHAnsi"/>
        </w:rPr>
        <w:t>Title</w:t>
      </w:r>
      <w:r w:rsidRPr="002B0299">
        <w:rPr>
          <w:rFonts w:asciiTheme="minorHAnsi" w:hAnsiTheme="minorHAnsi" w:cstheme="minorHAnsi"/>
          <w:spacing w:val="-6"/>
        </w:rPr>
        <w:t xml:space="preserve"> </w:t>
      </w:r>
      <w:r w:rsidRPr="002B0299">
        <w:rPr>
          <w:rFonts w:asciiTheme="minorHAnsi" w:hAnsiTheme="minorHAnsi" w:cstheme="minorHAnsi"/>
        </w:rPr>
        <w:t>I</w:t>
      </w:r>
      <w:r w:rsidRPr="002B0299">
        <w:rPr>
          <w:rFonts w:asciiTheme="minorHAnsi" w:hAnsiTheme="minorHAnsi" w:cstheme="minorHAnsi"/>
          <w:spacing w:val="-5"/>
        </w:rPr>
        <w:t xml:space="preserve"> </w:t>
      </w:r>
      <w:r w:rsidRPr="002B0299">
        <w:rPr>
          <w:rFonts w:asciiTheme="minorHAnsi" w:hAnsiTheme="minorHAnsi" w:cstheme="minorHAnsi"/>
        </w:rPr>
        <w:t>Dislocated</w:t>
      </w:r>
      <w:r w:rsidRPr="002B0299">
        <w:rPr>
          <w:rFonts w:asciiTheme="minorHAnsi" w:hAnsiTheme="minorHAnsi" w:cstheme="minorHAnsi"/>
          <w:spacing w:val="-9"/>
        </w:rPr>
        <w:t xml:space="preserve"> </w:t>
      </w:r>
      <w:r w:rsidRPr="002B0299">
        <w:rPr>
          <w:rFonts w:asciiTheme="minorHAnsi" w:hAnsiTheme="minorHAnsi" w:cstheme="minorHAnsi"/>
        </w:rPr>
        <w:t>Worker</w:t>
      </w:r>
      <w:r w:rsidRPr="002B0299">
        <w:rPr>
          <w:rFonts w:asciiTheme="minorHAnsi" w:hAnsiTheme="minorHAnsi" w:cstheme="minorHAnsi"/>
          <w:spacing w:val="-5"/>
        </w:rPr>
        <w:t xml:space="preserve"> </w:t>
      </w:r>
      <w:r w:rsidRPr="002B0299">
        <w:rPr>
          <w:rFonts w:asciiTheme="minorHAnsi" w:hAnsiTheme="minorHAnsi" w:cstheme="minorHAnsi"/>
        </w:rPr>
        <w:t>service provider for services on</w:t>
      </w:r>
      <w:r w:rsidRPr="002B0299">
        <w:rPr>
          <w:rFonts w:asciiTheme="minorHAnsi" w:hAnsiTheme="minorHAnsi" w:cstheme="minorHAnsi"/>
          <w:spacing w:val="-1"/>
        </w:rPr>
        <w:t xml:space="preserve"> </w:t>
      </w:r>
      <w:r w:rsidRPr="002B0299">
        <w:rPr>
          <w:rFonts w:asciiTheme="minorHAnsi" w:hAnsiTheme="minorHAnsi" w:cstheme="minorHAnsi"/>
        </w:rPr>
        <w:t>their own and is not required to wait for the TAA program to</w:t>
      </w:r>
      <w:r w:rsidRPr="002B0299">
        <w:rPr>
          <w:rFonts w:asciiTheme="minorHAnsi" w:hAnsiTheme="minorHAnsi" w:cstheme="minorHAnsi"/>
          <w:spacing w:val="-1"/>
        </w:rPr>
        <w:t xml:space="preserve"> </w:t>
      </w:r>
      <w:r w:rsidRPr="002B0299">
        <w:rPr>
          <w:rFonts w:asciiTheme="minorHAnsi" w:hAnsiTheme="minorHAnsi" w:cstheme="minorHAnsi"/>
        </w:rPr>
        <w:t>make the</w:t>
      </w:r>
      <w:r w:rsidRPr="002B0299">
        <w:rPr>
          <w:rFonts w:asciiTheme="minorHAnsi" w:hAnsiTheme="minorHAnsi" w:cstheme="minorHAnsi"/>
          <w:spacing w:val="-1"/>
        </w:rPr>
        <w:t xml:space="preserve"> </w:t>
      </w:r>
      <w:r w:rsidRPr="002B0299">
        <w:rPr>
          <w:rFonts w:asciiTheme="minorHAnsi" w:hAnsiTheme="minorHAnsi" w:cstheme="minorHAnsi"/>
        </w:rPr>
        <w:t>referral on their behalf. The WIOA Title I Dislocated Worker service provider will notify TAA program staff of the individual’s</w:t>
      </w:r>
      <w:r w:rsidRPr="002B0299">
        <w:rPr>
          <w:rFonts w:asciiTheme="minorHAnsi" w:hAnsiTheme="minorHAnsi" w:cstheme="minorHAnsi"/>
          <w:spacing w:val="-11"/>
        </w:rPr>
        <w:t xml:space="preserve"> </w:t>
      </w:r>
      <w:r w:rsidRPr="002B0299">
        <w:rPr>
          <w:rFonts w:asciiTheme="minorHAnsi" w:hAnsiTheme="minorHAnsi" w:cstheme="minorHAnsi"/>
        </w:rPr>
        <w:t>WIOA</w:t>
      </w:r>
      <w:r w:rsidRPr="002B0299">
        <w:rPr>
          <w:rFonts w:asciiTheme="minorHAnsi" w:hAnsiTheme="minorHAnsi" w:cstheme="minorHAnsi"/>
          <w:spacing w:val="-13"/>
        </w:rPr>
        <w:t xml:space="preserve"> </w:t>
      </w:r>
      <w:r w:rsidRPr="002B0299">
        <w:rPr>
          <w:rFonts w:asciiTheme="minorHAnsi" w:hAnsiTheme="minorHAnsi" w:cstheme="minorHAnsi"/>
        </w:rPr>
        <w:t>Title</w:t>
      </w:r>
      <w:r w:rsidRPr="002B0299">
        <w:rPr>
          <w:rFonts w:asciiTheme="minorHAnsi" w:hAnsiTheme="minorHAnsi" w:cstheme="minorHAnsi"/>
          <w:spacing w:val="-12"/>
        </w:rPr>
        <w:t xml:space="preserve"> </w:t>
      </w:r>
      <w:r w:rsidRPr="002B0299">
        <w:rPr>
          <w:rFonts w:asciiTheme="minorHAnsi" w:hAnsiTheme="minorHAnsi" w:cstheme="minorHAnsi"/>
        </w:rPr>
        <w:t>I</w:t>
      </w:r>
      <w:r w:rsidRPr="002B0299">
        <w:rPr>
          <w:rFonts w:asciiTheme="minorHAnsi" w:hAnsiTheme="minorHAnsi" w:cstheme="minorHAnsi"/>
          <w:spacing w:val="-16"/>
        </w:rPr>
        <w:t xml:space="preserve"> </w:t>
      </w:r>
      <w:r w:rsidRPr="002B0299">
        <w:rPr>
          <w:rFonts w:asciiTheme="minorHAnsi" w:hAnsiTheme="minorHAnsi" w:cstheme="minorHAnsi"/>
        </w:rPr>
        <w:t>Dislocated</w:t>
      </w:r>
      <w:r w:rsidRPr="002B0299">
        <w:rPr>
          <w:rFonts w:asciiTheme="minorHAnsi" w:hAnsiTheme="minorHAnsi" w:cstheme="minorHAnsi"/>
          <w:spacing w:val="-11"/>
        </w:rPr>
        <w:t xml:space="preserve"> </w:t>
      </w:r>
      <w:r w:rsidRPr="002B0299">
        <w:rPr>
          <w:rFonts w:asciiTheme="minorHAnsi" w:hAnsiTheme="minorHAnsi" w:cstheme="minorHAnsi"/>
        </w:rPr>
        <w:t>Worker</w:t>
      </w:r>
      <w:r w:rsidRPr="002B0299">
        <w:rPr>
          <w:rFonts w:asciiTheme="minorHAnsi" w:hAnsiTheme="minorHAnsi" w:cstheme="minorHAnsi"/>
          <w:spacing w:val="-11"/>
        </w:rPr>
        <w:t xml:space="preserve"> </w:t>
      </w:r>
      <w:r w:rsidRPr="002B0299">
        <w:rPr>
          <w:rFonts w:asciiTheme="minorHAnsi" w:hAnsiTheme="minorHAnsi" w:cstheme="minorHAnsi"/>
        </w:rPr>
        <w:t>program</w:t>
      </w:r>
      <w:r w:rsidRPr="002B0299">
        <w:rPr>
          <w:rFonts w:asciiTheme="minorHAnsi" w:hAnsiTheme="minorHAnsi" w:cstheme="minorHAnsi"/>
          <w:spacing w:val="-11"/>
        </w:rPr>
        <w:t xml:space="preserve"> </w:t>
      </w:r>
      <w:r w:rsidRPr="002B0299">
        <w:rPr>
          <w:rFonts w:asciiTheme="minorHAnsi" w:hAnsiTheme="minorHAnsi" w:cstheme="minorHAnsi"/>
        </w:rPr>
        <w:t>enrollment</w:t>
      </w:r>
      <w:r w:rsidRPr="002B0299">
        <w:rPr>
          <w:rFonts w:asciiTheme="minorHAnsi" w:hAnsiTheme="minorHAnsi" w:cstheme="minorHAnsi"/>
          <w:spacing w:val="-10"/>
        </w:rPr>
        <w:t xml:space="preserve"> </w:t>
      </w:r>
      <w:r w:rsidRPr="002B0299">
        <w:rPr>
          <w:rFonts w:asciiTheme="minorHAnsi" w:hAnsiTheme="minorHAnsi" w:cstheme="minorHAnsi"/>
        </w:rPr>
        <w:t>status</w:t>
      </w:r>
      <w:r w:rsidRPr="002B0299">
        <w:rPr>
          <w:rFonts w:asciiTheme="minorHAnsi" w:hAnsiTheme="minorHAnsi" w:cstheme="minorHAnsi"/>
          <w:spacing w:val="-12"/>
        </w:rPr>
        <w:t xml:space="preserve"> </w:t>
      </w:r>
      <w:r w:rsidRPr="002B0299">
        <w:rPr>
          <w:rFonts w:asciiTheme="minorHAnsi" w:hAnsiTheme="minorHAnsi" w:cstheme="minorHAnsi"/>
        </w:rPr>
        <w:t>using</w:t>
      </w:r>
      <w:r w:rsidRPr="002B0299">
        <w:rPr>
          <w:rFonts w:asciiTheme="minorHAnsi" w:hAnsiTheme="minorHAnsi" w:cstheme="minorHAnsi"/>
          <w:spacing w:val="-12"/>
        </w:rPr>
        <w:t xml:space="preserve"> </w:t>
      </w:r>
      <w:r w:rsidRPr="002B0299">
        <w:rPr>
          <w:rFonts w:asciiTheme="minorHAnsi" w:hAnsiTheme="minorHAnsi" w:cstheme="minorHAnsi"/>
        </w:rPr>
        <w:t>the</w:t>
      </w:r>
      <w:r w:rsidRPr="002B0299">
        <w:rPr>
          <w:rFonts w:asciiTheme="minorHAnsi" w:hAnsiTheme="minorHAnsi" w:cstheme="minorHAnsi"/>
          <w:spacing w:val="-12"/>
        </w:rPr>
        <w:t xml:space="preserve"> </w:t>
      </w:r>
      <w:r w:rsidRPr="002B0299">
        <w:rPr>
          <w:rFonts w:asciiTheme="minorHAnsi" w:hAnsiTheme="minorHAnsi" w:cstheme="minorHAnsi"/>
        </w:rPr>
        <w:t>Common</w:t>
      </w:r>
      <w:r w:rsidRPr="002B0299">
        <w:rPr>
          <w:rFonts w:asciiTheme="minorHAnsi" w:hAnsiTheme="minorHAnsi" w:cstheme="minorHAnsi"/>
          <w:spacing w:val="-12"/>
        </w:rPr>
        <w:t xml:space="preserve"> </w:t>
      </w:r>
      <w:r w:rsidRPr="002B0299">
        <w:rPr>
          <w:rFonts w:asciiTheme="minorHAnsi" w:hAnsiTheme="minorHAnsi" w:cstheme="minorHAnsi"/>
        </w:rPr>
        <w:t>Referral</w:t>
      </w:r>
      <w:r w:rsidRPr="002B0299">
        <w:rPr>
          <w:rFonts w:asciiTheme="minorHAnsi" w:hAnsiTheme="minorHAnsi" w:cstheme="minorHAnsi"/>
          <w:spacing w:val="-15"/>
        </w:rPr>
        <w:t xml:space="preserve"> </w:t>
      </w:r>
      <w:r w:rsidRPr="002B0299">
        <w:rPr>
          <w:rFonts w:asciiTheme="minorHAnsi" w:hAnsiTheme="minorHAnsi" w:cstheme="minorHAnsi"/>
        </w:rPr>
        <w:t>System (CRS) or by other means if the CRS is unavailable within 48 hours of enrollment to ensure duplication of services do not occur. The date TAA program staff was notified of the recipient’s Dislocated Worker program enrollment status via CRS, or other means, must be documented in case notes by the TAA program staff.</w:t>
      </w:r>
    </w:p>
    <w:p w14:paraId="7DA56C65" w14:textId="77777777" w:rsidR="000E2FC5" w:rsidRPr="002B0299" w:rsidRDefault="00094C34">
      <w:pPr>
        <w:pStyle w:val="Heading2"/>
        <w:numPr>
          <w:ilvl w:val="0"/>
          <w:numId w:val="2"/>
        </w:numPr>
        <w:tabs>
          <w:tab w:val="left" w:pos="506"/>
        </w:tabs>
        <w:spacing w:before="209"/>
        <w:ind w:hanging="361"/>
        <w:rPr>
          <w:rFonts w:asciiTheme="minorHAnsi" w:hAnsiTheme="minorHAnsi" w:cstheme="minorHAnsi"/>
        </w:rPr>
      </w:pPr>
      <w:bookmarkStart w:id="6" w:name="B._TAA_Assessment"/>
      <w:bookmarkEnd w:id="6"/>
      <w:r w:rsidRPr="002B0299">
        <w:rPr>
          <w:rFonts w:asciiTheme="minorHAnsi" w:hAnsiTheme="minorHAnsi" w:cstheme="minorHAnsi"/>
        </w:rPr>
        <w:t>TAA</w:t>
      </w:r>
      <w:r w:rsidRPr="002B0299">
        <w:rPr>
          <w:rFonts w:asciiTheme="minorHAnsi" w:hAnsiTheme="minorHAnsi" w:cstheme="minorHAnsi"/>
          <w:spacing w:val="-8"/>
        </w:rPr>
        <w:t xml:space="preserve"> </w:t>
      </w:r>
      <w:r w:rsidRPr="002B0299">
        <w:rPr>
          <w:rFonts w:asciiTheme="minorHAnsi" w:hAnsiTheme="minorHAnsi" w:cstheme="minorHAnsi"/>
          <w:spacing w:val="-2"/>
        </w:rPr>
        <w:t>Assessment</w:t>
      </w:r>
    </w:p>
    <w:p w14:paraId="7DA56C66" w14:textId="4613E2B6" w:rsidR="00AE26EC" w:rsidRDefault="00AE26EC">
      <w:pPr>
        <w:rPr>
          <w:rFonts w:asciiTheme="minorHAnsi" w:hAnsiTheme="minorHAnsi" w:cstheme="minorHAnsi"/>
        </w:rPr>
      </w:pPr>
    </w:p>
    <w:p w14:paraId="7DA56C67" w14:textId="77777777" w:rsidR="000E2FC5" w:rsidRPr="002B0299" w:rsidRDefault="00094C34">
      <w:pPr>
        <w:pStyle w:val="BodyText"/>
        <w:spacing w:before="80"/>
        <w:ind w:left="145" w:right="140"/>
        <w:jc w:val="both"/>
        <w:rPr>
          <w:rFonts w:asciiTheme="minorHAnsi" w:hAnsiTheme="minorHAnsi" w:cstheme="minorHAnsi"/>
        </w:rPr>
      </w:pPr>
      <w:r w:rsidRPr="002B0299">
        <w:rPr>
          <w:rFonts w:asciiTheme="minorHAnsi" w:hAnsiTheme="minorHAnsi" w:cstheme="minorHAnsi"/>
        </w:rPr>
        <w:t xml:space="preserve">Individuals receiving TAA program services who want to be co-enrolled into the WIOA Title I Dislocated Worker program must be assessed and enrolled in a timely manner. The TAA program conducts three assessments (initial, comprehensive, and specialized) at the time of the individual’s enrollment into the TAA program. These assessments meet the assessment criteria for the WIOA Title I Dislocated Worker </w:t>
      </w:r>
      <w:r w:rsidRPr="002B0299">
        <w:rPr>
          <w:rFonts w:asciiTheme="minorHAnsi" w:hAnsiTheme="minorHAnsi" w:cstheme="minorHAnsi"/>
          <w:spacing w:val="-2"/>
        </w:rPr>
        <w:t>program.</w:t>
      </w:r>
    </w:p>
    <w:p w14:paraId="7DA56C68" w14:textId="0C1B0BC1" w:rsidR="000E2FC5" w:rsidRPr="002B0299" w:rsidRDefault="00094C34">
      <w:pPr>
        <w:pStyle w:val="BodyText"/>
        <w:spacing w:before="184"/>
        <w:ind w:left="148" w:right="141" w:hanging="3"/>
        <w:jc w:val="both"/>
        <w:rPr>
          <w:rFonts w:asciiTheme="minorHAnsi" w:hAnsiTheme="minorHAnsi" w:cstheme="minorHAnsi"/>
        </w:rPr>
      </w:pPr>
      <w:r w:rsidRPr="002B0299">
        <w:rPr>
          <w:rFonts w:asciiTheme="minorHAnsi" w:hAnsiTheme="minorHAnsi" w:cstheme="minorHAnsi"/>
        </w:rPr>
        <w:t>If</w:t>
      </w:r>
      <w:r w:rsidRPr="002B0299">
        <w:rPr>
          <w:rFonts w:asciiTheme="minorHAnsi" w:hAnsiTheme="minorHAnsi" w:cstheme="minorHAnsi"/>
          <w:spacing w:val="-5"/>
        </w:rPr>
        <w:t xml:space="preserve"> </w:t>
      </w:r>
      <w:r w:rsidRPr="002B0299">
        <w:rPr>
          <w:rFonts w:asciiTheme="minorHAnsi" w:hAnsiTheme="minorHAnsi" w:cstheme="minorHAnsi"/>
        </w:rPr>
        <w:t>the</w:t>
      </w:r>
      <w:r w:rsidRPr="002B0299">
        <w:rPr>
          <w:rFonts w:asciiTheme="minorHAnsi" w:hAnsiTheme="minorHAnsi" w:cstheme="minorHAnsi"/>
          <w:spacing w:val="-4"/>
        </w:rPr>
        <w:t xml:space="preserve"> </w:t>
      </w:r>
      <w:r w:rsidRPr="002B0299">
        <w:rPr>
          <w:rFonts w:asciiTheme="minorHAnsi" w:hAnsiTheme="minorHAnsi" w:cstheme="minorHAnsi"/>
        </w:rPr>
        <w:t>individual</w:t>
      </w:r>
      <w:r w:rsidRPr="002B0299">
        <w:rPr>
          <w:rFonts w:asciiTheme="minorHAnsi" w:hAnsiTheme="minorHAnsi" w:cstheme="minorHAnsi"/>
          <w:spacing w:val="-4"/>
        </w:rPr>
        <w:t xml:space="preserve"> </w:t>
      </w:r>
      <w:r w:rsidRPr="002B0299">
        <w:rPr>
          <w:rFonts w:asciiTheme="minorHAnsi" w:hAnsiTheme="minorHAnsi" w:cstheme="minorHAnsi"/>
        </w:rPr>
        <w:t>has</w:t>
      </w:r>
      <w:r w:rsidRPr="002B0299">
        <w:rPr>
          <w:rFonts w:asciiTheme="minorHAnsi" w:hAnsiTheme="minorHAnsi" w:cstheme="minorHAnsi"/>
          <w:spacing w:val="-3"/>
        </w:rPr>
        <w:t xml:space="preserve"> </w:t>
      </w:r>
      <w:r w:rsidRPr="002B0299">
        <w:rPr>
          <w:rFonts w:asciiTheme="minorHAnsi" w:hAnsiTheme="minorHAnsi" w:cstheme="minorHAnsi"/>
        </w:rPr>
        <w:t>been</w:t>
      </w:r>
      <w:r w:rsidRPr="002B0299">
        <w:rPr>
          <w:rFonts w:asciiTheme="minorHAnsi" w:hAnsiTheme="minorHAnsi" w:cstheme="minorHAnsi"/>
          <w:spacing w:val="-4"/>
        </w:rPr>
        <w:t xml:space="preserve"> </w:t>
      </w:r>
      <w:r w:rsidRPr="002B0299">
        <w:rPr>
          <w:rFonts w:asciiTheme="minorHAnsi" w:hAnsiTheme="minorHAnsi" w:cstheme="minorHAnsi"/>
        </w:rPr>
        <w:t>enrolled</w:t>
      </w:r>
      <w:r w:rsidRPr="002B0299">
        <w:rPr>
          <w:rFonts w:asciiTheme="minorHAnsi" w:hAnsiTheme="minorHAnsi" w:cstheme="minorHAnsi"/>
          <w:spacing w:val="-4"/>
        </w:rPr>
        <w:t xml:space="preserve"> </w:t>
      </w:r>
      <w:r w:rsidRPr="002B0299">
        <w:rPr>
          <w:rFonts w:asciiTheme="minorHAnsi" w:hAnsiTheme="minorHAnsi" w:cstheme="minorHAnsi"/>
        </w:rPr>
        <w:t>into</w:t>
      </w:r>
      <w:r w:rsidRPr="002B0299">
        <w:rPr>
          <w:rFonts w:asciiTheme="minorHAnsi" w:hAnsiTheme="minorHAnsi" w:cstheme="minorHAnsi"/>
          <w:spacing w:val="-6"/>
        </w:rPr>
        <w:t xml:space="preserve"> </w:t>
      </w:r>
      <w:r w:rsidRPr="002B0299">
        <w:rPr>
          <w:rFonts w:asciiTheme="minorHAnsi" w:hAnsiTheme="minorHAnsi" w:cstheme="minorHAnsi"/>
        </w:rPr>
        <w:t>the</w:t>
      </w:r>
      <w:r w:rsidRPr="002B0299">
        <w:rPr>
          <w:rFonts w:asciiTheme="minorHAnsi" w:hAnsiTheme="minorHAnsi" w:cstheme="minorHAnsi"/>
          <w:spacing w:val="-4"/>
        </w:rPr>
        <w:t xml:space="preserve"> </w:t>
      </w:r>
      <w:r w:rsidRPr="002B0299">
        <w:rPr>
          <w:rFonts w:asciiTheme="minorHAnsi" w:hAnsiTheme="minorHAnsi" w:cstheme="minorHAnsi"/>
        </w:rPr>
        <w:t>TAA</w:t>
      </w:r>
      <w:r w:rsidRPr="002B0299">
        <w:rPr>
          <w:rFonts w:asciiTheme="minorHAnsi" w:hAnsiTheme="minorHAnsi" w:cstheme="minorHAnsi"/>
          <w:spacing w:val="-4"/>
        </w:rPr>
        <w:t xml:space="preserve"> </w:t>
      </w:r>
      <w:r w:rsidRPr="002B0299">
        <w:rPr>
          <w:rFonts w:asciiTheme="minorHAnsi" w:hAnsiTheme="minorHAnsi" w:cstheme="minorHAnsi"/>
        </w:rPr>
        <w:t>program,</w:t>
      </w:r>
      <w:r w:rsidRPr="002B0299">
        <w:rPr>
          <w:rFonts w:asciiTheme="minorHAnsi" w:hAnsiTheme="minorHAnsi" w:cstheme="minorHAnsi"/>
          <w:spacing w:val="-2"/>
        </w:rPr>
        <w:t xml:space="preserve"> </w:t>
      </w:r>
      <w:r w:rsidRPr="002B0299">
        <w:rPr>
          <w:rFonts w:asciiTheme="minorHAnsi" w:hAnsiTheme="minorHAnsi" w:cstheme="minorHAnsi"/>
        </w:rPr>
        <w:t>TAA</w:t>
      </w:r>
      <w:r w:rsidRPr="002B0299">
        <w:rPr>
          <w:rFonts w:asciiTheme="minorHAnsi" w:hAnsiTheme="minorHAnsi" w:cstheme="minorHAnsi"/>
          <w:spacing w:val="-4"/>
        </w:rPr>
        <w:t xml:space="preserve"> </w:t>
      </w:r>
      <w:r w:rsidRPr="002B0299">
        <w:rPr>
          <w:rFonts w:asciiTheme="minorHAnsi" w:hAnsiTheme="minorHAnsi" w:cstheme="minorHAnsi"/>
        </w:rPr>
        <w:t>staff</w:t>
      </w:r>
      <w:r w:rsidRPr="002B0299">
        <w:rPr>
          <w:rFonts w:asciiTheme="minorHAnsi" w:hAnsiTheme="minorHAnsi" w:cstheme="minorHAnsi"/>
          <w:spacing w:val="-3"/>
        </w:rPr>
        <w:t xml:space="preserve"> </w:t>
      </w:r>
      <w:r w:rsidRPr="002B0299">
        <w:rPr>
          <w:rFonts w:asciiTheme="minorHAnsi" w:hAnsiTheme="minorHAnsi" w:cstheme="minorHAnsi"/>
        </w:rPr>
        <w:t>must</w:t>
      </w:r>
      <w:r w:rsidRPr="002B0299">
        <w:rPr>
          <w:rFonts w:asciiTheme="minorHAnsi" w:hAnsiTheme="minorHAnsi" w:cstheme="minorHAnsi"/>
          <w:spacing w:val="-5"/>
        </w:rPr>
        <w:t xml:space="preserve"> </w:t>
      </w:r>
      <w:r w:rsidRPr="002B0299">
        <w:rPr>
          <w:rFonts w:asciiTheme="minorHAnsi" w:hAnsiTheme="minorHAnsi" w:cstheme="minorHAnsi"/>
        </w:rPr>
        <w:t>make</w:t>
      </w:r>
      <w:r w:rsidRPr="002B0299">
        <w:rPr>
          <w:rFonts w:asciiTheme="minorHAnsi" w:hAnsiTheme="minorHAnsi" w:cstheme="minorHAnsi"/>
          <w:spacing w:val="-4"/>
        </w:rPr>
        <w:t xml:space="preserve"> </w:t>
      </w:r>
      <w:r w:rsidRPr="002B0299">
        <w:rPr>
          <w:rFonts w:asciiTheme="minorHAnsi" w:hAnsiTheme="minorHAnsi" w:cstheme="minorHAnsi"/>
        </w:rPr>
        <w:t>available</w:t>
      </w:r>
      <w:r w:rsidRPr="002B0299">
        <w:rPr>
          <w:rFonts w:asciiTheme="minorHAnsi" w:hAnsiTheme="minorHAnsi" w:cstheme="minorHAnsi"/>
          <w:spacing w:val="-4"/>
        </w:rPr>
        <w:t xml:space="preserve"> </w:t>
      </w:r>
      <w:r w:rsidRPr="002B0299">
        <w:rPr>
          <w:rFonts w:asciiTheme="minorHAnsi" w:hAnsiTheme="minorHAnsi" w:cstheme="minorHAnsi"/>
        </w:rPr>
        <w:t>to</w:t>
      </w:r>
      <w:r w:rsidRPr="002B0299">
        <w:rPr>
          <w:rFonts w:asciiTheme="minorHAnsi" w:hAnsiTheme="minorHAnsi" w:cstheme="minorHAnsi"/>
          <w:spacing w:val="-4"/>
        </w:rPr>
        <w:t xml:space="preserve"> </w:t>
      </w:r>
      <w:r w:rsidRPr="002B0299">
        <w:rPr>
          <w:rFonts w:asciiTheme="minorHAnsi" w:hAnsiTheme="minorHAnsi" w:cstheme="minorHAnsi"/>
        </w:rPr>
        <w:t>the</w:t>
      </w:r>
      <w:r w:rsidRPr="002B0299">
        <w:rPr>
          <w:rFonts w:asciiTheme="minorHAnsi" w:hAnsiTheme="minorHAnsi" w:cstheme="minorHAnsi"/>
          <w:spacing w:val="-6"/>
        </w:rPr>
        <w:t xml:space="preserve"> </w:t>
      </w:r>
      <w:r w:rsidRPr="002B0299">
        <w:rPr>
          <w:rFonts w:asciiTheme="minorHAnsi" w:hAnsiTheme="minorHAnsi" w:cstheme="minorHAnsi"/>
        </w:rPr>
        <w:t>WIOA</w:t>
      </w:r>
      <w:r w:rsidRPr="002B0299">
        <w:rPr>
          <w:rFonts w:asciiTheme="minorHAnsi" w:hAnsiTheme="minorHAnsi" w:cstheme="minorHAnsi"/>
          <w:spacing w:val="-5"/>
        </w:rPr>
        <w:t xml:space="preserve"> </w:t>
      </w:r>
      <w:r w:rsidRPr="002B0299">
        <w:rPr>
          <w:rFonts w:asciiTheme="minorHAnsi" w:hAnsiTheme="minorHAnsi" w:cstheme="minorHAnsi"/>
        </w:rPr>
        <w:t xml:space="preserve">Title I Dislocated Worker service provider all three assessments (initial, comprehensive, and specialized) via </w:t>
      </w:r>
      <w:bookmarkStart w:id="7" w:name="C._Co-Enrollment"/>
      <w:bookmarkEnd w:id="7"/>
      <w:r w:rsidRPr="00094C34">
        <w:rPr>
          <w:rFonts w:asciiTheme="minorHAnsi" w:hAnsiTheme="minorHAnsi" w:cstheme="minorHAnsi"/>
        </w:rPr>
        <w:t xml:space="preserve">ncworks.gov </w:t>
      </w:r>
      <w:r w:rsidRPr="002B0299">
        <w:rPr>
          <w:rFonts w:asciiTheme="minorHAnsi" w:hAnsiTheme="minorHAnsi" w:cstheme="minorHAnsi"/>
        </w:rPr>
        <w:t>to streamline eligibility and enrollment processes.</w:t>
      </w:r>
    </w:p>
    <w:p w14:paraId="7DA56C69" w14:textId="77777777" w:rsidR="000E2FC5" w:rsidRPr="002B0299" w:rsidRDefault="00094C34">
      <w:pPr>
        <w:pStyle w:val="Heading2"/>
        <w:numPr>
          <w:ilvl w:val="0"/>
          <w:numId w:val="2"/>
        </w:numPr>
        <w:tabs>
          <w:tab w:val="left" w:pos="427"/>
        </w:tabs>
        <w:spacing w:before="185"/>
        <w:ind w:left="426" w:hanging="282"/>
        <w:rPr>
          <w:rFonts w:asciiTheme="minorHAnsi" w:hAnsiTheme="minorHAnsi" w:cstheme="minorHAnsi"/>
        </w:rPr>
      </w:pPr>
      <w:r w:rsidRPr="002B0299">
        <w:rPr>
          <w:rFonts w:asciiTheme="minorHAnsi" w:hAnsiTheme="minorHAnsi" w:cstheme="minorHAnsi"/>
          <w:w w:val="90"/>
        </w:rPr>
        <w:lastRenderedPageBreak/>
        <w:t>Co-</w:t>
      </w:r>
      <w:r w:rsidRPr="002B0299">
        <w:rPr>
          <w:rFonts w:asciiTheme="minorHAnsi" w:hAnsiTheme="minorHAnsi" w:cstheme="minorHAnsi"/>
          <w:spacing w:val="-2"/>
          <w:w w:val="95"/>
        </w:rPr>
        <w:t>Enrollment</w:t>
      </w:r>
    </w:p>
    <w:p w14:paraId="7DA56C6A" w14:textId="53620916" w:rsidR="000E2FC5" w:rsidRPr="002B0299" w:rsidRDefault="00094C34">
      <w:pPr>
        <w:pStyle w:val="BodyText"/>
        <w:spacing w:before="183"/>
        <w:ind w:left="144" w:right="143"/>
        <w:jc w:val="both"/>
        <w:rPr>
          <w:rFonts w:asciiTheme="minorHAnsi" w:hAnsiTheme="minorHAnsi" w:cstheme="minorHAnsi"/>
        </w:rPr>
      </w:pPr>
      <w:r w:rsidRPr="002B0299">
        <w:rPr>
          <w:rFonts w:asciiTheme="minorHAnsi" w:hAnsiTheme="minorHAnsi" w:cstheme="minorHAnsi"/>
        </w:rPr>
        <w:t>Timeframe for co-enrollment after referral between the TAA and WIOA Dislocated Worker programs will be within 14 business days, provided that all necessary backup documentation to support eligibility has been</w:t>
      </w:r>
      <w:r w:rsidRPr="002B0299">
        <w:rPr>
          <w:rFonts w:asciiTheme="minorHAnsi" w:hAnsiTheme="minorHAnsi" w:cstheme="minorHAnsi"/>
          <w:spacing w:val="-2"/>
        </w:rPr>
        <w:t xml:space="preserve"> </w:t>
      </w:r>
      <w:r w:rsidRPr="002B0299">
        <w:rPr>
          <w:rFonts w:asciiTheme="minorHAnsi" w:hAnsiTheme="minorHAnsi" w:cstheme="minorHAnsi"/>
        </w:rPr>
        <w:t>obtained.</w:t>
      </w:r>
      <w:r w:rsidRPr="002B0299">
        <w:rPr>
          <w:rFonts w:asciiTheme="minorHAnsi" w:hAnsiTheme="minorHAnsi" w:cstheme="minorHAnsi"/>
          <w:spacing w:val="36"/>
        </w:rPr>
        <w:t xml:space="preserve"> </w:t>
      </w:r>
      <w:r w:rsidRPr="002B0299">
        <w:rPr>
          <w:rFonts w:asciiTheme="minorHAnsi" w:hAnsiTheme="minorHAnsi" w:cstheme="minorHAnsi"/>
        </w:rPr>
        <w:t>The</w:t>
      </w:r>
      <w:r w:rsidRPr="002B0299">
        <w:rPr>
          <w:rFonts w:asciiTheme="minorHAnsi" w:hAnsiTheme="minorHAnsi" w:cstheme="minorHAnsi"/>
          <w:spacing w:val="-3"/>
        </w:rPr>
        <w:t xml:space="preserve"> </w:t>
      </w:r>
      <w:r w:rsidRPr="002B0299">
        <w:rPr>
          <w:rFonts w:asciiTheme="minorHAnsi" w:hAnsiTheme="minorHAnsi" w:cstheme="minorHAnsi"/>
        </w:rPr>
        <w:t>WIOA</w:t>
      </w:r>
      <w:r w:rsidRPr="002B0299">
        <w:rPr>
          <w:rFonts w:asciiTheme="minorHAnsi" w:hAnsiTheme="minorHAnsi" w:cstheme="minorHAnsi"/>
          <w:spacing w:val="-3"/>
        </w:rPr>
        <w:t xml:space="preserve"> </w:t>
      </w:r>
      <w:r w:rsidRPr="002B0299">
        <w:rPr>
          <w:rFonts w:asciiTheme="minorHAnsi" w:hAnsiTheme="minorHAnsi" w:cstheme="minorHAnsi"/>
        </w:rPr>
        <w:t>Title</w:t>
      </w:r>
      <w:r w:rsidRPr="002B0299">
        <w:rPr>
          <w:rFonts w:asciiTheme="minorHAnsi" w:hAnsiTheme="minorHAnsi" w:cstheme="minorHAnsi"/>
          <w:spacing w:val="-2"/>
        </w:rPr>
        <w:t xml:space="preserve"> </w:t>
      </w:r>
      <w:r w:rsidRPr="002B0299">
        <w:rPr>
          <w:rFonts w:asciiTheme="minorHAnsi" w:hAnsiTheme="minorHAnsi" w:cstheme="minorHAnsi"/>
        </w:rPr>
        <w:t>I</w:t>
      </w:r>
      <w:r w:rsidRPr="002B0299">
        <w:rPr>
          <w:rFonts w:asciiTheme="minorHAnsi" w:hAnsiTheme="minorHAnsi" w:cstheme="minorHAnsi"/>
          <w:spacing w:val="-6"/>
        </w:rPr>
        <w:t xml:space="preserve"> </w:t>
      </w:r>
      <w:r w:rsidRPr="002B0299">
        <w:rPr>
          <w:rFonts w:asciiTheme="minorHAnsi" w:hAnsiTheme="minorHAnsi" w:cstheme="minorHAnsi"/>
        </w:rPr>
        <w:t>Dislocated Worker</w:t>
      </w:r>
      <w:r w:rsidRPr="002B0299">
        <w:rPr>
          <w:rFonts w:asciiTheme="minorHAnsi" w:hAnsiTheme="minorHAnsi" w:cstheme="minorHAnsi"/>
          <w:spacing w:val="-1"/>
        </w:rPr>
        <w:t xml:space="preserve"> </w:t>
      </w:r>
      <w:r w:rsidRPr="002B0299">
        <w:rPr>
          <w:rFonts w:asciiTheme="minorHAnsi" w:hAnsiTheme="minorHAnsi" w:cstheme="minorHAnsi"/>
        </w:rPr>
        <w:t>program</w:t>
      </w:r>
      <w:r w:rsidRPr="002B0299">
        <w:rPr>
          <w:rFonts w:asciiTheme="minorHAnsi" w:hAnsiTheme="minorHAnsi" w:cstheme="minorHAnsi"/>
          <w:spacing w:val="-1"/>
        </w:rPr>
        <w:t xml:space="preserve"> </w:t>
      </w:r>
      <w:r w:rsidRPr="002B0299">
        <w:rPr>
          <w:rFonts w:asciiTheme="minorHAnsi" w:hAnsiTheme="minorHAnsi" w:cstheme="minorHAnsi"/>
        </w:rPr>
        <w:t>service</w:t>
      </w:r>
      <w:r w:rsidRPr="002B0299">
        <w:rPr>
          <w:rFonts w:asciiTheme="minorHAnsi" w:hAnsiTheme="minorHAnsi" w:cstheme="minorHAnsi"/>
          <w:spacing w:val="-3"/>
        </w:rPr>
        <w:t xml:space="preserve"> </w:t>
      </w:r>
      <w:r w:rsidRPr="002B0299">
        <w:rPr>
          <w:rFonts w:asciiTheme="minorHAnsi" w:hAnsiTheme="minorHAnsi" w:cstheme="minorHAnsi"/>
        </w:rPr>
        <w:t>provider</w:t>
      </w:r>
      <w:r w:rsidRPr="002B0299">
        <w:rPr>
          <w:rFonts w:asciiTheme="minorHAnsi" w:hAnsiTheme="minorHAnsi" w:cstheme="minorHAnsi"/>
          <w:spacing w:val="-1"/>
        </w:rPr>
        <w:t xml:space="preserve"> </w:t>
      </w:r>
      <w:r w:rsidRPr="002B0299">
        <w:rPr>
          <w:rFonts w:asciiTheme="minorHAnsi" w:hAnsiTheme="minorHAnsi" w:cstheme="minorHAnsi"/>
        </w:rPr>
        <w:t>will</w:t>
      </w:r>
      <w:r w:rsidRPr="002B0299">
        <w:rPr>
          <w:rFonts w:asciiTheme="minorHAnsi" w:hAnsiTheme="minorHAnsi" w:cstheme="minorHAnsi"/>
          <w:spacing w:val="-1"/>
        </w:rPr>
        <w:t xml:space="preserve"> </w:t>
      </w:r>
      <w:r w:rsidRPr="002B0299">
        <w:rPr>
          <w:rFonts w:asciiTheme="minorHAnsi" w:hAnsiTheme="minorHAnsi" w:cstheme="minorHAnsi"/>
        </w:rPr>
        <w:t>notify</w:t>
      </w:r>
      <w:r w:rsidRPr="002B0299">
        <w:rPr>
          <w:rFonts w:asciiTheme="minorHAnsi" w:hAnsiTheme="minorHAnsi" w:cstheme="minorHAnsi"/>
          <w:spacing w:val="-2"/>
        </w:rPr>
        <w:t xml:space="preserve"> </w:t>
      </w:r>
      <w:r w:rsidRPr="002B0299">
        <w:rPr>
          <w:rFonts w:asciiTheme="minorHAnsi" w:hAnsiTheme="minorHAnsi" w:cstheme="minorHAnsi"/>
        </w:rPr>
        <w:t>the</w:t>
      </w:r>
      <w:r w:rsidRPr="002B0299">
        <w:rPr>
          <w:rFonts w:asciiTheme="minorHAnsi" w:hAnsiTheme="minorHAnsi" w:cstheme="minorHAnsi"/>
          <w:spacing w:val="-3"/>
        </w:rPr>
        <w:t xml:space="preserve"> </w:t>
      </w:r>
      <w:r w:rsidRPr="002B0299">
        <w:rPr>
          <w:rFonts w:asciiTheme="minorHAnsi" w:hAnsiTheme="minorHAnsi" w:cstheme="minorHAnsi"/>
        </w:rPr>
        <w:t>TAA</w:t>
      </w:r>
      <w:r w:rsidRPr="002B0299">
        <w:rPr>
          <w:rFonts w:asciiTheme="minorHAnsi" w:hAnsiTheme="minorHAnsi" w:cstheme="minorHAnsi"/>
          <w:spacing w:val="-3"/>
        </w:rPr>
        <w:t xml:space="preserve"> </w:t>
      </w:r>
      <w:r w:rsidRPr="002B0299">
        <w:rPr>
          <w:rFonts w:asciiTheme="minorHAnsi" w:hAnsiTheme="minorHAnsi" w:cstheme="minorHAnsi"/>
        </w:rPr>
        <w:t>program if</w:t>
      </w:r>
      <w:r w:rsidRPr="002B0299">
        <w:rPr>
          <w:rFonts w:asciiTheme="minorHAnsi" w:hAnsiTheme="minorHAnsi" w:cstheme="minorHAnsi"/>
          <w:spacing w:val="-14"/>
        </w:rPr>
        <w:t xml:space="preserve"> </w:t>
      </w:r>
      <w:r w:rsidRPr="002B0299">
        <w:rPr>
          <w:rFonts w:asciiTheme="minorHAnsi" w:hAnsiTheme="minorHAnsi" w:cstheme="minorHAnsi"/>
        </w:rPr>
        <w:t>the</w:t>
      </w:r>
      <w:r w:rsidRPr="002B0299">
        <w:rPr>
          <w:rFonts w:asciiTheme="minorHAnsi" w:hAnsiTheme="minorHAnsi" w:cstheme="minorHAnsi"/>
          <w:spacing w:val="-14"/>
        </w:rPr>
        <w:t xml:space="preserve"> </w:t>
      </w:r>
      <w:r w:rsidRPr="002B0299">
        <w:rPr>
          <w:rFonts w:asciiTheme="minorHAnsi" w:hAnsiTheme="minorHAnsi" w:cstheme="minorHAnsi"/>
        </w:rPr>
        <w:t>individual</w:t>
      </w:r>
      <w:r w:rsidRPr="002B0299">
        <w:rPr>
          <w:rFonts w:asciiTheme="minorHAnsi" w:hAnsiTheme="minorHAnsi" w:cstheme="minorHAnsi"/>
          <w:spacing w:val="-15"/>
        </w:rPr>
        <w:t xml:space="preserve"> </w:t>
      </w:r>
      <w:r w:rsidRPr="002B0299">
        <w:rPr>
          <w:rFonts w:asciiTheme="minorHAnsi" w:hAnsiTheme="minorHAnsi" w:cstheme="minorHAnsi"/>
        </w:rPr>
        <w:t>has</w:t>
      </w:r>
      <w:r w:rsidRPr="002B0299">
        <w:rPr>
          <w:rFonts w:asciiTheme="minorHAnsi" w:hAnsiTheme="minorHAnsi" w:cstheme="minorHAnsi"/>
          <w:spacing w:val="-14"/>
        </w:rPr>
        <w:t xml:space="preserve"> </w:t>
      </w:r>
      <w:r w:rsidRPr="002B0299">
        <w:rPr>
          <w:rFonts w:asciiTheme="minorHAnsi" w:hAnsiTheme="minorHAnsi" w:cstheme="minorHAnsi"/>
        </w:rPr>
        <w:t>declined</w:t>
      </w:r>
      <w:r w:rsidRPr="002B0299">
        <w:rPr>
          <w:rFonts w:asciiTheme="minorHAnsi" w:hAnsiTheme="minorHAnsi" w:cstheme="minorHAnsi"/>
          <w:spacing w:val="-14"/>
        </w:rPr>
        <w:t xml:space="preserve"> </w:t>
      </w:r>
      <w:r w:rsidRPr="002B0299">
        <w:rPr>
          <w:rFonts w:asciiTheme="minorHAnsi" w:hAnsiTheme="minorHAnsi" w:cstheme="minorHAnsi"/>
        </w:rPr>
        <w:t>WIOA</w:t>
      </w:r>
      <w:r w:rsidRPr="002B0299">
        <w:rPr>
          <w:rFonts w:asciiTheme="minorHAnsi" w:hAnsiTheme="minorHAnsi" w:cstheme="minorHAnsi"/>
          <w:spacing w:val="-15"/>
        </w:rPr>
        <w:t xml:space="preserve"> </w:t>
      </w:r>
      <w:r w:rsidRPr="002B0299">
        <w:rPr>
          <w:rFonts w:asciiTheme="minorHAnsi" w:hAnsiTheme="minorHAnsi" w:cstheme="minorHAnsi"/>
        </w:rPr>
        <w:t>Dislocated</w:t>
      </w:r>
      <w:r w:rsidRPr="002B0299">
        <w:rPr>
          <w:rFonts w:asciiTheme="minorHAnsi" w:hAnsiTheme="minorHAnsi" w:cstheme="minorHAnsi"/>
          <w:spacing w:val="-16"/>
        </w:rPr>
        <w:t xml:space="preserve"> </w:t>
      </w:r>
      <w:r w:rsidRPr="002B0299">
        <w:rPr>
          <w:rFonts w:asciiTheme="minorHAnsi" w:hAnsiTheme="minorHAnsi" w:cstheme="minorHAnsi"/>
        </w:rPr>
        <w:t>Worker</w:t>
      </w:r>
      <w:r w:rsidRPr="002B0299">
        <w:rPr>
          <w:rFonts w:asciiTheme="minorHAnsi" w:hAnsiTheme="minorHAnsi" w:cstheme="minorHAnsi"/>
          <w:spacing w:val="-12"/>
        </w:rPr>
        <w:t xml:space="preserve"> </w:t>
      </w:r>
      <w:r w:rsidRPr="002B0299">
        <w:rPr>
          <w:rFonts w:asciiTheme="minorHAnsi" w:hAnsiTheme="minorHAnsi" w:cstheme="minorHAnsi"/>
        </w:rPr>
        <w:t>services</w:t>
      </w:r>
      <w:r w:rsidRPr="002B0299">
        <w:rPr>
          <w:rFonts w:asciiTheme="minorHAnsi" w:hAnsiTheme="minorHAnsi" w:cstheme="minorHAnsi"/>
          <w:spacing w:val="-14"/>
        </w:rPr>
        <w:t xml:space="preserve"> </w:t>
      </w:r>
      <w:r w:rsidRPr="002B0299">
        <w:rPr>
          <w:rFonts w:asciiTheme="minorHAnsi" w:hAnsiTheme="minorHAnsi" w:cstheme="minorHAnsi"/>
        </w:rPr>
        <w:t>or</w:t>
      </w:r>
      <w:r w:rsidRPr="002B0299">
        <w:rPr>
          <w:rFonts w:asciiTheme="minorHAnsi" w:hAnsiTheme="minorHAnsi" w:cstheme="minorHAnsi"/>
          <w:spacing w:val="-13"/>
        </w:rPr>
        <w:t xml:space="preserve"> </w:t>
      </w:r>
      <w:r w:rsidRPr="002B0299">
        <w:rPr>
          <w:rFonts w:asciiTheme="minorHAnsi" w:hAnsiTheme="minorHAnsi" w:cstheme="minorHAnsi"/>
        </w:rPr>
        <w:t>has</w:t>
      </w:r>
      <w:r w:rsidRPr="002B0299">
        <w:rPr>
          <w:rFonts w:asciiTheme="minorHAnsi" w:hAnsiTheme="minorHAnsi" w:cstheme="minorHAnsi"/>
          <w:spacing w:val="-14"/>
        </w:rPr>
        <w:t xml:space="preserve"> </w:t>
      </w:r>
      <w:r w:rsidRPr="002B0299">
        <w:rPr>
          <w:rFonts w:asciiTheme="minorHAnsi" w:hAnsiTheme="minorHAnsi" w:cstheme="minorHAnsi"/>
        </w:rPr>
        <w:t>been</w:t>
      </w:r>
      <w:r w:rsidRPr="002B0299">
        <w:rPr>
          <w:rFonts w:asciiTheme="minorHAnsi" w:hAnsiTheme="minorHAnsi" w:cstheme="minorHAnsi"/>
          <w:spacing w:val="-14"/>
        </w:rPr>
        <w:t xml:space="preserve"> </w:t>
      </w:r>
      <w:r w:rsidRPr="002B0299">
        <w:rPr>
          <w:rFonts w:asciiTheme="minorHAnsi" w:hAnsiTheme="minorHAnsi" w:cstheme="minorHAnsi"/>
        </w:rPr>
        <w:t>determined</w:t>
      </w:r>
      <w:r w:rsidRPr="002B0299">
        <w:rPr>
          <w:rFonts w:asciiTheme="minorHAnsi" w:hAnsiTheme="minorHAnsi" w:cstheme="minorHAnsi"/>
          <w:spacing w:val="-14"/>
        </w:rPr>
        <w:t xml:space="preserve"> </w:t>
      </w:r>
      <w:r w:rsidRPr="002B0299">
        <w:rPr>
          <w:rFonts w:asciiTheme="minorHAnsi" w:hAnsiTheme="minorHAnsi" w:cstheme="minorHAnsi"/>
        </w:rPr>
        <w:t>ineligible</w:t>
      </w:r>
      <w:r w:rsidRPr="002B0299">
        <w:rPr>
          <w:rFonts w:asciiTheme="minorHAnsi" w:hAnsiTheme="minorHAnsi" w:cstheme="minorHAnsi"/>
          <w:spacing w:val="-14"/>
        </w:rPr>
        <w:t xml:space="preserve"> </w:t>
      </w:r>
      <w:r w:rsidRPr="002B0299">
        <w:rPr>
          <w:rFonts w:asciiTheme="minorHAnsi" w:hAnsiTheme="minorHAnsi" w:cstheme="minorHAnsi"/>
        </w:rPr>
        <w:t>for</w:t>
      </w:r>
      <w:r w:rsidRPr="002B0299">
        <w:rPr>
          <w:rFonts w:asciiTheme="minorHAnsi" w:hAnsiTheme="minorHAnsi" w:cstheme="minorHAnsi"/>
          <w:spacing w:val="-13"/>
        </w:rPr>
        <w:t xml:space="preserve"> </w:t>
      </w:r>
      <w:r w:rsidRPr="002B0299">
        <w:rPr>
          <w:rFonts w:asciiTheme="minorHAnsi" w:hAnsiTheme="minorHAnsi" w:cstheme="minorHAnsi"/>
        </w:rPr>
        <w:t xml:space="preserve">WIOA Title I Dislocated Worker program enrollment. This notification, and the individual’s declination for enrollment must be documented in case notes recorded in </w:t>
      </w:r>
      <w:r w:rsidRPr="00094C34">
        <w:rPr>
          <w:rFonts w:asciiTheme="minorHAnsi" w:hAnsiTheme="minorHAnsi" w:cstheme="minorHAnsi"/>
        </w:rPr>
        <w:t xml:space="preserve">ncworks.gov </w:t>
      </w:r>
      <w:r w:rsidRPr="002B0299">
        <w:rPr>
          <w:rFonts w:asciiTheme="minorHAnsi" w:hAnsiTheme="minorHAnsi" w:cstheme="minorHAnsi"/>
        </w:rPr>
        <w:t>by the Dislocated Worker staff.</w:t>
      </w:r>
    </w:p>
    <w:p w14:paraId="7DA56C6B" w14:textId="77777777" w:rsidR="000E2FC5" w:rsidRPr="002B0299" w:rsidRDefault="000E2FC5">
      <w:pPr>
        <w:pStyle w:val="BodyText"/>
        <w:spacing w:before="1"/>
        <w:rPr>
          <w:rFonts w:asciiTheme="minorHAnsi" w:hAnsiTheme="minorHAnsi" w:cstheme="minorHAnsi"/>
        </w:rPr>
      </w:pPr>
    </w:p>
    <w:p w14:paraId="7DA56C6C" w14:textId="77777777" w:rsidR="000E2FC5" w:rsidRPr="002B0299" w:rsidRDefault="00094C34">
      <w:pPr>
        <w:pStyle w:val="Heading1"/>
        <w:rPr>
          <w:rFonts w:asciiTheme="minorHAnsi" w:hAnsiTheme="minorHAnsi" w:cstheme="minorHAnsi"/>
        </w:rPr>
      </w:pPr>
      <w:bookmarkStart w:id="8" w:name="REFERENCES"/>
      <w:bookmarkEnd w:id="8"/>
      <w:r w:rsidRPr="002B0299">
        <w:rPr>
          <w:rFonts w:asciiTheme="minorHAnsi" w:hAnsiTheme="minorHAnsi" w:cstheme="minorHAnsi"/>
          <w:spacing w:val="-2"/>
          <w:w w:val="105"/>
        </w:rPr>
        <w:t>REFERENCES</w:t>
      </w:r>
    </w:p>
    <w:p w14:paraId="7DA56C6D" w14:textId="77777777" w:rsidR="000E2FC5" w:rsidRPr="002B0299" w:rsidRDefault="00094C34">
      <w:pPr>
        <w:pStyle w:val="ListParagraph"/>
        <w:numPr>
          <w:ilvl w:val="0"/>
          <w:numId w:val="1"/>
        </w:numPr>
        <w:tabs>
          <w:tab w:val="left" w:pos="505"/>
          <w:tab w:val="left" w:pos="506"/>
        </w:tabs>
        <w:spacing w:before="176"/>
        <w:ind w:left="505" w:hanging="361"/>
        <w:rPr>
          <w:rFonts w:asciiTheme="minorHAnsi" w:hAnsiTheme="minorHAnsi" w:cstheme="minorHAnsi"/>
        </w:rPr>
      </w:pPr>
      <w:r w:rsidRPr="002B0299">
        <w:rPr>
          <w:rFonts w:asciiTheme="minorHAnsi" w:hAnsiTheme="minorHAnsi" w:cstheme="minorHAnsi"/>
        </w:rPr>
        <w:t>20</w:t>
      </w:r>
      <w:r w:rsidRPr="002B0299">
        <w:rPr>
          <w:rFonts w:asciiTheme="minorHAnsi" w:hAnsiTheme="minorHAnsi" w:cstheme="minorHAnsi"/>
          <w:spacing w:val="-7"/>
        </w:rPr>
        <w:t xml:space="preserve"> </w:t>
      </w:r>
      <w:r w:rsidRPr="002B0299">
        <w:rPr>
          <w:rFonts w:asciiTheme="minorHAnsi" w:hAnsiTheme="minorHAnsi" w:cstheme="minorHAnsi"/>
        </w:rPr>
        <w:t>CFR</w:t>
      </w:r>
      <w:r w:rsidRPr="002B0299">
        <w:rPr>
          <w:rFonts w:asciiTheme="minorHAnsi" w:hAnsiTheme="minorHAnsi" w:cstheme="minorHAnsi"/>
          <w:spacing w:val="-6"/>
        </w:rPr>
        <w:t xml:space="preserve"> </w:t>
      </w:r>
      <w:r w:rsidRPr="002B0299">
        <w:rPr>
          <w:rFonts w:asciiTheme="minorHAnsi" w:hAnsiTheme="minorHAnsi" w:cstheme="minorHAnsi"/>
          <w:spacing w:val="-2"/>
        </w:rPr>
        <w:t>618.325</w:t>
      </w:r>
    </w:p>
    <w:p w14:paraId="7DA56C6E" w14:textId="77777777" w:rsidR="000E2FC5" w:rsidRPr="002B0299" w:rsidRDefault="00094C34">
      <w:pPr>
        <w:pStyle w:val="ListParagraph"/>
        <w:numPr>
          <w:ilvl w:val="0"/>
          <w:numId w:val="1"/>
        </w:numPr>
        <w:tabs>
          <w:tab w:val="left" w:pos="505"/>
          <w:tab w:val="left" w:pos="506"/>
        </w:tabs>
        <w:spacing w:before="9" w:line="237" w:lineRule="auto"/>
        <w:ind w:right="199"/>
        <w:rPr>
          <w:rFonts w:asciiTheme="minorHAnsi" w:hAnsiTheme="minorHAnsi" w:cstheme="minorHAnsi"/>
        </w:rPr>
      </w:pPr>
      <w:r w:rsidRPr="002B0299">
        <w:rPr>
          <w:rFonts w:asciiTheme="minorHAnsi" w:hAnsiTheme="minorHAnsi" w:cstheme="minorHAnsi"/>
        </w:rPr>
        <w:t>Trade Adjustment Assistance Final Rule, Federal Register, Volume 85, No. 163, August 21, 2020,</w:t>
      </w:r>
      <w:r w:rsidRPr="002B0299">
        <w:rPr>
          <w:rFonts w:asciiTheme="minorHAnsi" w:hAnsiTheme="minorHAnsi" w:cstheme="minorHAnsi"/>
          <w:spacing w:val="40"/>
        </w:rPr>
        <w:t xml:space="preserve"> </w:t>
      </w:r>
      <w:r w:rsidRPr="002B0299">
        <w:rPr>
          <w:rFonts w:asciiTheme="minorHAnsi" w:hAnsiTheme="minorHAnsi" w:cstheme="minorHAnsi"/>
        </w:rPr>
        <w:t>page 51987</w:t>
      </w:r>
    </w:p>
    <w:p w14:paraId="7DA56C6F" w14:textId="77777777" w:rsidR="000E2FC5" w:rsidRPr="002B0299" w:rsidRDefault="00094C34">
      <w:pPr>
        <w:pStyle w:val="ListParagraph"/>
        <w:numPr>
          <w:ilvl w:val="0"/>
          <w:numId w:val="1"/>
        </w:numPr>
        <w:tabs>
          <w:tab w:val="left" w:pos="505"/>
          <w:tab w:val="left" w:pos="506"/>
        </w:tabs>
        <w:spacing w:line="261" w:lineRule="exact"/>
        <w:ind w:left="505" w:hanging="361"/>
        <w:rPr>
          <w:rFonts w:asciiTheme="minorHAnsi" w:hAnsiTheme="minorHAnsi" w:cstheme="minorHAnsi"/>
        </w:rPr>
      </w:pPr>
      <w:r w:rsidRPr="002B0299">
        <w:rPr>
          <w:rFonts w:asciiTheme="minorHAnsi" w:hAnsiTheme="minorHAnsi" w:cstheme="minorHAnsi"/>
        </w:rPr>
        <w:t>TEGL</w:t>
      </w:r>
      <w:r w:rsidRPr="002B0299">
        <w:rPr>
          <w:rFonts w:asciiTheme="minorHAnsi" w:hAnsiTheme="minorHAnsi" w:cstheme="minorHAnsi"/>
          <w:spacing w:val="-14"/>
        </w:rPr>
        <w:t xml:space="preserve"> </w:t>
      </w:r>
      <w:r w:rsidRPr="002B0299">
        <w:rPr>
          <w:rFonts w:asciiTheme="minorHAnsi" w:hAnsiTheme="minorHAnsi" w:cstheme="minorHAnsi"/>
        </w:rPr>
        <w:t>04-</w:t>
      </w:r>
      <w:r w:rsidRPr="002B0299">
        <w:rPr>
          <w:rFonts w:asciiTheme="minorHAnsi" w:hAnsiTheme="minorHAnsi" w:cstheme="minorHAnsi"/>
          <w:spacing w:val="-5"/>
        </w:rPr>
        <w:t>20</w:t>
      </w:r>
    </w:p>
    <w:p w14:paraId="7DA56C70" w14:textId="77777777" w:rsidR="000E2FC5" w:rsidRPr="002B0299" w:rsidRDefault="00094C34">
      <w:pPr>
        <w:pStyle w:val="ListParagraph"/>
        <w:numPr>
          <w:ilvl w:val="0"/>
          <w:numId w:val="1"/>
        </w:numPr>
        <w:tabs>
          <w:tab w:val="left" w:pos="505"/>
          <w:tab w:val="left" w:pos="506"/>
        </w:tabs>
        <w:spacing w:line="269" w:lineRule="exact"/>
        <w:ind w:left="505" w:hanging="361"/>
        <w:rPr>
          <w:rFonts w:asciiTheme="minorHAnsi" w:hAnsiTheme="minorHAnsi" w:cstheme="minorHAnsi"/>
        </w:rPr>
      </w:pPr>
      <w:r w:rsidRPr="002B0299">
        <w:rPr>
          <w:rFonts w:asciiTheme="minorHAnsi" w:hAnsiTheme="minorHAnsi" w:cstheme="minorHAnsi"/>
        </w:rPr>
        <w:t>TEGL</w:t>
      </w:r>
      <w:r w:rsidRPr="002B0299">
        <w:rPr>
          <w:rFonts w:asciiTheme="minorHAnsi" w:hAnsiTheme="minorHAnsi" w:cstheme="minorHAnsi"/>
          <w:spacing w:val="-14"/>
        </w:rPr>
        <w:t xml:space="preserve"> </w:t>
      </w:r>
      <w:r w:rsidRPr="002B0299">
        <w:rPr>
          <w:rFonts w:asciiTheme="minorHAnsi" w:hAnsiTheme="minorHAnsi" w:cstheme="minorHAnsi"/>
        </w:rPr>
        <w:t>24-</w:t>
      </w:r>
      <w:r w:rsidRPr="002B0299">
        <w:rPr>
          <w:rFonts w:asciiTheme="minorHAnsi" w:hAnsiTheme="minorHAnsi" w:cstheme="minorHAnsi"/>
          <w:spacing w:val="-5"/>
        </w:rPr>
        <w:t>20</w:t>
      </w:r>
    </w:p>
    <w:p w14:paraId="7DA56C72" w14:textId="77777777" w:rsidR="000E2FC5" w:rsidRPr="002B0299" w:rsidRDefault="000E2FC5">
      <w:pPr>
        <w:pStyle w:val="BodyText"/>
        <w:spacing w:before="1"/>
        <w:rPr>
          <w:rFonts w:asciiTheme="minorHAnsi" w:hAnsiTheme="minorHAnsi" w:cstheme="minorHAnsi"/>
        </w:rPr>
      </w:pPr>
    </w:p>
    <w:p w14:paraId="7DA56C77" w14:textId="77777777" w:rsidR="000E2FC5" w:rsidRPr="002B0299" w:rsidRDefault="000E2FC5">
      <w:pPr>
        <w:pStyle w:val="BodyText"/>
        <w:rPr>
          <w:rFonts w:asciiTheme="minorHAnsi" w:hAnsiTheme="minorHAnsi" w:cstheme="minorHAnsi"/>
          <w:sz w:val="24"/>
        </w:rPr>
      </w:pPr>
    </w:p>
    <w:p w14:paraId="7DA56C78" w14:textId="77777777" w:rsidR="000E2FC5" w:rsidRPr="002B0299" w:rsidRDefault="000E2FC5">
      <w:pPr>
        <w:pStyle w:val="BodyText"/>
        <w:rPr>
          <w:rFonts w:asciiTheme="minorHAnsi" w:hAnsiTheme="minorHAnsi" w:cstheme="minorHAnsi"/>
          <w:sz w:val="24"/>
        </w:rPr>
      </w:pPr>
    </w:p>
    <w:p w14:paraId="7DA56C79" w14:textId="77777777" w:rsidR="000E2FC5" w:rsidRPr="002B0299" w:rsidRDefault="000E2FC5">
      <w:pPr>
        <w:pStyle w:val="BodyText"/>
        <w:rPr>
          <w:rFonts w:asciiTheme="minorHAnsi" w:hAnsiTheme="minorHAnsi" w:cstheme="minorHAnsi"/>
          <w:sz w:val="24"/>
        </w:rPr>
      </w:pPr>
    </w:p>
    <w:p w14:paraId="7DA56C7A" w14:textId="77777777" w:rsidR="000E2FC5" w:rsidRPr="002B0299" w:rsidRDefault="000E2FC5">
      <w:pPr>
        <w:pStyle w:val="BodyText"/>
        <w:rPr>
          <w:rFonts w:asciiTheme="minorHAnsi" w:hAnsiTheme="minorHAnsi" w:cstheme="minorHAnsi"/>
          <w:sz w:val="24"/>
        </w:rPr>
      </w:pPr>
    </w:p>
    <w:p w14:paraId="7DA56C7B" w14:textId="77777777" w:rsidR="000E2FC5" w:rsidRPr="002B0299" w:rsidRDefault="000E2FC5">
      <w:pPr>
        <w:pStyle w:val="BodyText"/>
        <w:rPr>
          <w:rFonts w:asciiTheme="minorHAnsi" w:hAnsiTheme="minorHAnsi" w:cstheme="minorHAnsi"/>
          <w:sz w:val="24"/>
        </w:rPr>
      </w:pPr>
    </w:p>
    <w:p w14:paraId="7DA56C7C" w14:textId="77777777" w:rsidR="000E2FC5" w:rsidRPr="002B0299" w:rsidRDefault="000E2FC5">
      <w:pPr>
        <w:pStyle w:val="BodyText"/>
        <w:rPr>
          <w:rFonts w:asciiTheme="minorHAnsi" w:hAnsiTheme="minorHAnsi" w:cstheme="minorHAnsi"/>
          <w:sz w:val="24"/>
        </w:rPr>
      </w:pPr>
    </w:p>
    <w:p w14:paraId="7DA56C7D" w14:textId="77777777" w:rsidR="000E2FC5" w:rsidRPr="002B0299" w:rsidRDefault="000E2FC5">
      <w:pPr>
        <w:pStyle w:val="BodyText"/>
        <w:rPr>
          <w:rFonts w:asciiTheme="minorHAnsi" w:hAnsiTheme="minorHAnsi" w:cstheme="minorHAnsi"/>
          <w:sz w:val="24"/>
        </w:rPr>
      </w:pPr>
    </w:p>
    <w:p w14:paraId="7DA56C7E" w14:textId="77777777" w:rsidR="000E2FC5" w:rsidRPr="002B0299" w:rsidRDefault="000E2FC5">
      <w:pPr>
        <w:pStyle w:val="BodyText"/>
        <w:rPr>
          <w:rFonts w:asciiTheme="minorHAnsi" w:hAnsiTheme="minorHAnsi" w:cstheme="minorHAnsi"/>
          <w:sz w:val="24"/>
        </w:rPr>
      </w:pPr>
    </w:p>
    <w:p w14:paraId="7DA56C7F" w14:textId="77777777" w:rsidR="000E2FC5" w:rsidRPr="002B0299" w:rsidRDefault="000E2FC5">
      <w:pPr>
        <w:pStyle w:val="BodyText"/>
        <w:rPr>
          <w:rFonts w:asciiTheme="minorHAnsi" w:hAnsiTheme="minorHAnsi" w:cstheme="minorHAnsi"/>
          <w:sz w:val="24"/>
        </w:rPr>
      </w:pPr>
    </w:p>
    <w:p w14:paraId="7DA56C80" w14:textId="77777777" w:rsidR="000E2FC5" w:rsidRPr="002B0299" w:rsidRDefault="000E2FC5">
      <w:pPr>
        <w:pStyle w:val="BodyText"/>
        <w:rPr>
          <w:rFonts w:asciiTheme="minorHAnsi" w:hAnsiTheme="minorHAnsi" w:cstheme="minorHAnsi"/>
          <w:sz w:val="24"/>
        </w:rPr>
      </w:pPr>
    </w:p>
    <w:p w14:paraId="7DA56C81" w14:textId="77777777" w:rsidR="000E2FC5" w:rsidRPr="002B0299" w:rsidRDefault="000E2FC5">
      <w:pPr>
        <w:pStyle w:val="BodyText"/>
        <w:rPr>
          <w:rFonts w:asciiTheme="minorHAnsi" w:hAnsiTheme="minorHAnsi" w:cstheme="minorHAnsi"/>
          <w:sz w:val="24"/>
        </w:rPr>
      </w:pPr>
    </w:p>
    <w:p w14:paraId="7DA56C82" w14:textId="77777777" w:rsidR="000E2FC5" w:rsidRPr="002B0299" w:rsidRDefault="000E2FC5">
      <w:pPr>
        <w:pStyle w:val="BodyText"/>
        <w:rPr>
          <w:rFonts w:asciiTheme="minorHAnsi" w:hAnsiTheme="minorHAnsi" w:cstheme="minorHAnsi"/>
          <w:sz w:val="24"/>
        </w:rPr>
      </w:pPr>
    </w:p>
    <w:p w14:paraId="7DA56C83" w14:textId="77777777" w:rsidR="000E2FC5" w:rsidRPr="002B0299" w:rsidRDefault="000E2FC5">
      <w:pPr>
        <w:pStyle w:val="BodyText"/>
        <w:rPr>
          <w:rFonts w:asciiTheme="minorHAnsi" w:hAnsiTheme="minorHAnsi" w:cstheme="minorHAnsi"/>
          <w:sz w:val="24"/>
        </w:rPr>
      </w:pPr>
    </w:p>
    <w:p w14:paraId="7DA56C84" w14:textId="77777777" w:rsidR="000E2FC5" w:rsidRPr="002B0299" w:rsidRDefault="000E2FC5">
      <w:pPr>
        <w:pStyle w:val="BodyText"/>
        <w:rPr>
          <w:rFonts w:asciiTheme="minorHAnsi" w:hAnsiTheme="minorHAnsi" w:cstheme="minorHAnsi"/>
          <w:sz w:val="24"/>
        </w:rPr>
      </w:pPr>
    </w:p>
    <w:p w14:paraId="7DA56C85" w14:textId="77777777" w:rsidR="000E2FC5" w:rsidRPr="002B0299" w:rsidRDefault="000E2FC5">
      <w:pPr>
        <w:pStyle w:val="BodyText"/>
        <w:rPr>
          <w:rFonts w:asciiTheme="minorHAnsi" w:hAnsiTheme="minorHAnsi" w:cstheme="minorHAnsi"/>
          <w:sz w:val="24"/>
        </w:rPr>
      </w:pPr>
    </w:p>
    <w:p w14:paraId="7DA56C86" w14:textId="77777777" w:rsidR="000E2FC5" w:rsidRPr="002B0299" w:rsidRDefault="000E2FC5">
      <w:pPr>
        <w:pStyle w:val="BodyText"/>
        <w:rPr>
          <w:rFonts w:asciiTheme="minorHAnsi" w:hAnsiTheme="minorHAnsi" w:cstheme="minorHAnsi"/>
          <w:sz w:val="24"/>
        </w:rPr>
      </w:pPr>
    </w:p>
    <w:p w14:paraId="7DA56C87" w14:textId="77777777" w:rsidR="000E2FC5" w:rsidRPr="002B0299" w:rsidRDefault="000E2FC5">
      <w:pPr>
        <w:pStyle w:val="BodyText"/>
        <w:spacing w:before="5"/>
        <w:rPr>
          <w:rFonts w:asciiTheme="minorHAnsi" w:hAnsiTheme="minorHAnsi" w:cstheme="minorHAnsi"/>
          <w:sz w:val="19"/>
        </w:rPr>
      </w:pPr>
    </w:p>
    <w:sectPr w:rsidR="000E2FC5" w:rsidRPr="002B0299">
      <w:headerReference w:type="even" r:id="rId10"/>
      <w:headerReference w:type="default" r:id="rId11"/>
      <w:footerReference w:type="even" r:id="rId12"/>
      <w:footerReference w:type="default" r:id="rId13"/>
      <w:headerReference w:type="first" r:id="rId14"/>
      <w:footerReference w:type="first" r:id="rId15"/>
      <w:pgSz w:w="12240" w:h="15840"/>
      <w:pgMar w:top="640" w:right="860" w:bottom="1000" w:left="860" w:header="0" w:footer="8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C404" w14:textId="77777777" w:rsidR="00770870" w:rsidRDefault="00770870">
      <w:r>
        <w:separator/>
      </w:r>
    </w:p>
  </w:endnote>
  <w:endnote w:type="continuationSeparator" w:id="0">
    <w:p w14:paraId="2EE4F320" w14:textId="77777777" w:rsidR="00770870" w:rsidRDefault="0077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9ECD" w14:textId="77777777" w:rsidR="000D32A3" w:rsidRDefault="000D3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6C92" w14:textId="3A5758E5" w:rsidR="000E2FC5" w:rsidRPr="00AE26EC" w:rsidRDefault="00AE26EC" w:rsidP="00AE26EC">
    <w:pPr>
      <w:pStyle w:val="Footer"/>
    </w:pPr>
    <w:r>
      <w:rPr>
        <w:noProof/>
      </w:rPr>
      <mc:AlternateContent>
        <mc:Choice Requires="wps">
          <w:drawing>
            <wp:anchor distT="0" distB="0" distL="114300" distR="114300" simplePos="0" relativeHeight="251657216" behindDoc="0" locked="0" layoutInCell="1" allowOverlap="1" wp14:anchorId="43FA117F" wp14:editId="510F780E">
              <wp:simplePos x="0" y="0"/>
              <wp:positionH relativeFrom="column">
                <wp:posOffset>-3175</wp:posOffset>
              </wp:positionH>
              <wp:positionV relativeFrom="paragraph">
                <wp:posOffset>200025</wp:posOffset>
              </wp:positionV>
              <wp:extent cx="6838950" cy="381000"/>
              <wp:effectExtent l="0" t="0" r="0" b="0"/>
              <wp:wrapNone/>
              <wp:docPr id="2" name="Rectangle 2"/>
              <wp:cNvGraphicFramePr/>
              <a:graphic xmlns:a="http://schemas.openxmlformats.org/drawingml/2006/main">
                <a:graphicData uri="http://schemas.microsoft.com/office/word/2010/wordprocessingShape">
                  <wps:wsp>
                    <wps:cNvSpPr/>
                    <wps:spPr>
                      <a:xfrm>
                        <a:off x="0" y="0"/>
                        <a:ext cx="68389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58533" w14:textId="730B0AF8" w:rsidR="00AE26EC" w:rsidRDefault="00AE26EC" w:rsidP="00AE26EC">
                          <w:r w:rsidRPr="00AE26EC">
                            <w:rPr>
                              <w:color w:val="000000" w:themeColor="text1"/>
                              <w:sz w:val="16"/>
                              <w:szCs w:val="16"/>
                            </w:rPr>
                            <w:t>GuilfordWorks is an equal opportunity employer/program. Auxiliary aids and services are available upon request to individuals with disabilities</w:t>
                          </w:r>
                          <w:r>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A117F" id="Rectangle 2" o:spid="_x0000_s1026" style="position:absolute;margin-left:-.25pt;margin-top:15.75pt;width:53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" filled="f" stroked="f" strokeweight="2pt">
              <v:textbox>
                <w:txbxContent>
                  <w:p w14:paraId="15E58533" w14:textId="730B0AF8" w:rsidR="00AE26EC" w:rsidRDefault="00AE26EC" w:rsidP="00AE26EC">
                    <w:proofErr w:type="spellStart"/>
                    <w:r w:rsidRPr="00AE26EC">
                      <w:rPr>
                        <w:color w:val="000000" w:themeColor="text1"/>
                        <w:sz w:val="16"/>
                        <w:szCs w:val="16"/>
                      </w:rPr>
                      <w:t>GuilfordWorks</w:t>
                    </w:r>
                    <w:proofErr w:type="spellEnd"/>
                    <w:r w:rsidRPr="00AE26EC">
                      <w:rPr>
                        <w:color w:val="000000" w:themeColor="text1"/>
                        <w:sz w:val="16"/>
                        <w:szCs w:val="16"/>
                      </w:rPr>
                      <w:t xml:space="preserve"> is an equal opportunity employer/program. Auxiliary aids and services are available upon request to individuals with disabilities</w:t>
                    </w:r>
                    <w:r>
                      <w:rPr>
                        <w:color w:val="000000" w:themeColor="text1"/>
                        <w:sz w:val="16"/>
                        <w:szCs w:val="16"/>
                      </w:rPr>
                      <w:t xml:space="preserv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85D9" w14:textId="77777777" w:rsidR="000D32A3" w:rsidRDefault="000D3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13EE" w14:textId="77777777" w:rsidR="00770870" w:rsidRDefault="00770870">
      <w:r>
        <w:separator/>
      </w:r>
    </w:p>
  </w:footnote>
  <w:footnote w:type="continuationSeparator" w:id="0">
    <w:p w14:paraId="03B7B7B5" w14:textId="77777777" w:rsidR="00770870" w:rsidRDefault="0077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D2E6" w14:textId="77777777" w:rsidR="000D32A3" w:rsidRDefault="000D3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328816"/>
      <w:docPartObj>
        <w:docPartGallery w:val="Watermarks"/>
        <w:docPartUnique/>
      </w:docPartObj>
    </w:sdtPr>
    <w:sdtContent>
      <w:p w14:paraId="7110E1F0" w14:textId="21CF8C32" w:rsidR="000D32A3" w:rsidRDefault="00770870">
        <w:pPr>
          <w:pStyle w:val="Header"/>
        </w:pPr>
        <w:r>
          <w:rPr>
            <w:noProof/>
          </w:rPr>
          <w:pict w14:anchorId="1E862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DD7B" w14:textId="77777777" w:rsidR="000D32A3" w:rsidRDefault="000D3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51C68"/>
    <w:multiLevelType w:val="hybridMultilevel"/>
    <w:tmpl w:val="D7C6484C"/>
    <w:lvl w:ilvl="0" w:tplc="12EEA7B6">
      <w:numFmt w:val="bullet"/>
      <w:lvlText w:val=""/>
      <w:lvlJc w:val="left"/>
      <w:pPr>
        <w:ind w:left="504" w:hanging="360"/>
      </w:pPr>
      <w:rPr>
        <w:rFonts w:ascii="Symbol" w:eastAsia="Symbol" w:hAnsi="Symbol" w:cs="Symbol" w:hint="default"/>
        <w:b w:val="0"/>
        <w:bCs w:val="0"/>
        <w:i w:val="0"/>
        <w:iCs w:val="0"/>
        <w:w w:val="99"/>
        <w:sz w:val="22"/>
        <w:szCs w:val="22"/>
        <w:lang w:val="en-US" w:eastAsia="en-US" w:bidi="ar-SA"/>
      </w:rPr>
    </w:lvl>
    <w:lvl w:ilvl="1" w:tplc="9D5A05D4">
      <w:numFmt w:val="bullet"/>
      <w:lvlText w:val="•"/>
      <w:lvlJc w:val="left"/>
      <w:pPr>
        <w:ind w:left="1502" w:hanging="360"/>
      </w:pPr>
      <w:rPr>
        <w:rFonts w:hint="default"/>
        <w:lang w:val="en-US" w:eastAsia="en-US" w:bidi="ar-SA"/>
      </w:rPr>
    </w:lvl>
    <w:lvl w:ilvl="2" w:tplc="FFB0894A">
      <w:numFmt w:val="bullet"/>
      <w:lvlText w:val="•"/>
      <w:lvlJc w:val="left"/>
      <w:pPr>
        <w:ind w:left="2504" w:hanging="360"/>
      </w:pPr>
      <w:rPr>
        <w:rFonts w:hint="default"/>
        <w:lang w:val="en-US" w:eastAsia="en-US" w:bidi="ar-SA"/>
      </w:rPr>
    </w:lvl>
    <w:lvl w:ilvl="3" w:tplc="4C7A5ABA">
      <w:numFmt w:val="bullet"/>
      <w:lvlText w:val="•"/>
      <w:lvlJc w:val="left"/>
      <w:pPr>
        <w:ind w:left="3506" w:hanging="360"/>
      </w:pPr>
      <w:rPr>
        <w:rFonts w:hint="default"/>
        <w:lang w:val="en-US" w:eastAsia="en-US" w:bidi="ar-SA"/>
      </w:rPr>
    </w:lvl>
    <w:lvl w:ilvl="4" w:tplc="1F12805A">
      <w:numFmt w:val="bullet"/>
      <w:lvlText w:val="•"/>
      <w:lvlJc w:val="left"/>
      <w:pPr>
        <w:ind w:left="4508" w:hanging="360"/>
      </w:pPr>
      <w:rPr>
        <w:rFonts w:hint="default"/>
        <w:lang w:val="en-US" w:eastAsia="en-US" w:bidi="ar-SA"/>
      </w:rPr>
    </w:lvl>
    <w:lvl w:ilvl="5" w:tplc="9280D784">
      <w:numFmt w:val="bullet"/>
      <w:lvlText w:val="•"/>
      <w:lvlJc w:val="left"/>
      <w:pPr>
        <w:ind w:left="5510" w:hanging="360"/>
      </w:pPr>
      <w:rPr>
        <w:rFonts w:hint="default"/>
        <w:lang w:val="en-US" w:eastAsia="en-US" w:bidi="ar-SA"/>
      </w:rPr>
    </w:lvl>
    <w:lvl w:ilvl="6" w:tplc="A3EAB592">
      <w:numFmt w:val="bullet"/>
      <w:lvlText w:val="•"/>
      <w:lvlJc w:val="left"/>
      <w:pPr>
        <w:ind w:left="6512" w:hanging="360"/>
      </w:pPr>
      <w:rPr>
        <w:rFonts w:hint="default"/>
        <w:lang w:val="en-US" w:eastAsia="en-US" w:bidi="ar-SA"/>
      </w:rPr>
    </w:lvl>
    <w:lvl w:ilvl="7" w:tplc="39EED4A2">
      <w:numFmt w:val="bullet"/>
      <w:lvlText w:val="•"/>
      <w:lvlJc w:val="left"/>
      <w:pPr>
        <w:ind w:left="7514" w:hanging="360"/>
      </w:pPr>
      <w:rPr>
        <w:rFonts w:hint="default"/>
        <w:lang w:val="en-US" w:eastAsia="en-US" w:bidi="ar-SA"/>
      </w:rPr>
    </w:lvl>
    <w:lvl w:ilvl="8" w:tplc="09F09E1A">
      <w:numFmt w:val="bullet"/>
      <w:lvlText w:val="•"/>
      <w:lvlJc w:val="left"/>
      <w:pPr>
        <w:ind w:left="8516" w:hanging="360"/>
      </w:pPr>
      <w:rPr>
        <w:rFonts w:hint="default"/>
        <w:lang w:val="en-US" w:eastAsia="en-US" w:bidi="ar-SA"/>
      </w:rPr>
    </w:lvl>
  </w:abstractNum>
  <w:abstractNum w:abstractNumId="1" w15:restartNumberingAfterBreak="0">
    <w:nsid w:val="59B823D6"/>
    <w:multiLevelType w:val="hybridMultilevel"/>
    <w:tmpl w:val="DE921F20"/>
    <w:lvl w:ilvl="0" w:tplc="7700D4BE">
      <w:start w:val="1"/>
      <w:numFmt w:val="upperLetter"/>
      <w:lvlText w:val="%1."/>
      <w:lvlJc w:val="left"/>
      <w:pPr>
        <w:ind w:left="505" w:hanging="360"/>
        <w:jc w:val="left"/>
      </w:pPr>
      <w:rPr>
        <w:rFonts w:ascii="Arial" w:eastAsia="Arial" w:hAnsi="Arial" w:cs="Arial" w:hint="default"/>
        <w:b/>
        <w:bCs/>
        <w:i w:val="0"/>
        <w:iCs w:val="0"/>
        <w:spacing w:val="-2"/>
        <w:w w:val="99"/>
        <w:sz w:val="22"/>
        <w:szCs w:val="22"/>
        <w:lang w:val="en-US" w:eastAsia="en-US" w:bidi="ar-SA"/>
      </w:rPr>
    </w:lvl>
    <w:lvl w:ilvl="1" w:tplc="1A0A40EE">
      <w:start w:val="1"/>
      <w:numFmt w:val="decimal"/>
      <w:lvlText w:val="%2."/>
      <w:lvlJc w:val="left"/>
      <w:pPr>
        <w:ind w:left="1225" w:hanging="360"/>
        <w:jc w:val="left"/>
      </w:pPr>
      <w:rPr>
        <w:rFonts w:ascii="Arial" w:eastAsia="Arial" w:hAnsi="Arial" w:cs="Arial" w:hint="default"/>
        <w:b w:val="0"/>
        <w:bCs w:val="0"/>
        <w:i w:val="0"/>
        <w:iCs w:val="0"/>
        <w:spacing w:val="-2"/>
        <w:w w:val="99"/>
        <w:sz w:val="22"/>
        <w:szCs w:val="22"/>
        <w:lang w:val="en-US" w:eastAsia="en-US" w:bidi="ar-SA"/>
      </w:rPr>
    </w:lvl>
    <w:lvl w:ilvl="2" w:tplc="6E0644F2">
      <w:numFmt w:val="bullet"/>
      <w:lvlText w:val="•"/>
      <w:lvlJc w:val="left"/>
      <w:pPr>
        <w:ind w:left="2253" w:hanging="360"/>
      </w:pPr>
      <w:rPr>
        <w:rFonts w:hint="default"/>
        <w:lang w:val="en-US" w:eastAsia="en-US" w:bidi="ar-SA"/>
      </w:rPr>
    </w:lvl>
    <w:lvl w:ilvl="3" w:tplc="52CE0B7A">
      <w:numFmt w:val="bullet"/>
      <w:lvlText w:val="•"/>
      <w:lvlJc w:val="left"/>
      <w:pPr>
        <w:ind w:left="3286" w:hanging="360"/>
      </w:pPr>
      <w:rPr>
        <w:rFonts w:hint="default"/>
        <w:lang w:val="en-US" w:eastAsia="en-US" w:bidi="ar-SA"/>
      </w:rPr>
    </w:lvl>
    <w:lvl w:ilvl="4" w:tplc="C2629C18">
      <w:numFmt w:val="bullet"/>
      <w:lvlText w:val="•"/>
      <w:lvlJc w:val="left"/>
      <w:pPr>
        <w:ind w:left="4320" w:hanging="360"/>
      </w:pPr>
      <w:rPr>
        <w:rFonts w:hint="default"/>
        <w:lang w:val="en-US" w:eastAsia="en-US" w:bidi="ar-SA"/>
      </w:rPr>
    </w:lvl>
    <w:lvl w:ilvl="5" w:tplc="AC3277DC">
      <w:numFmt w:val="bullet"/>
      <w:lvlText w:val="•"/>
      <w:lvlJc w:val="left"/>
      <w:pPr>
        <w:ind w:left="5353" w:hanging="360"/>
      </w:pPr>
      <w:rPr>
        <w:rFonts w:hint="default"/>
        <w:lang w:val="en-US" w:eastAsia="en-US" w:bidi="ar-SA"/>
      </w:rPr>
    </w:lvl>
    <w:lvl w:ilvl="6" w:tplc="C5FC075A">
      <w:numFmt w:val="bullet"/>
      <w:lvlText w:val="•"/>
      <w:lvlJc w:val="left"/>
      <w:pPr>
        <w:ind w:left="6386" w:hanging="360"/>
      </w:pPr>
      <w:rPr>
        <w:rFonts w:hint="default"/>
        <w:lang w:val="en-US" w:eastAsia="en-US" w:bidi="ar-SA"/>
      </w:rPr>
    </w:lvl>
    <w:lvl w:ilvl="7" w:tplc="5F8005B4">
      <w:numFmt w:val="bullet"/>
      <w:lvlText w:val="•"/>
      <w:lvlJc w:val="left"/>
      <w:pPr>
        <w:ind w:left="7420" w:hanging="360"/>
      </w:pPr>
      <w:rPr>
        <w:rFonts w:hint="default"/>
        <w:lang w:val="en-US" w:eastAsia="en-US" w:bidi="ar-SA"/>
      </w:rPr>
    </w:lvl>
    <w:lvl w:ilvl="8" w:tplc="4C946102">
      <w:numFmt w:val="bullet"/>
      <w:lvlText w:val="•"/>
      <w:lvlJc w:val="left"/>
      <w:pPr>
        <w:ind w:left="8453" w:hanging="360"/>
      </w:pPr>
      <w:rPr>
        <w:rFonts w:hint="default"/>
        <w:lang w:val="en-US" w:eastAsia="en-US" w:bidi="ar-SA"/>
      </w:rPr>
    </w:lvl>
  </w:abstractNum>
  <w:abstractNum w:abstractNumId="2" w15:restartNumberingAfterBreak="0">
    <w:nsid w:val="7B1D68B5"/>
    <w:multiLevelType w:val="hybridMultilevel"/>
    <w:tmpl w:val="76F63BFA"/>
    <w:lvl w:ilvl="0" w:tplc="7990110A">
      <w:start w:val="1"/>
      <w:numFmt w:val="decimal"/>
      <w:lvlText w:val="%1."/>
      <w:lvlJc w:val="left"/>
      <w:pPr>
        <w:ind w:left="866" w:hanging="360"/>
        <w:jc w:val="left"/>
      </w:pPr>
      <w:rPr>
        <w:rFonts w:ascii="Arial" w:eastAsia="Arial" w:hAnsi="Arial" w:cs="Arial" w:hint="default"/>
        <w:b w:val="0"/>
        <w:bCs w:val="0"/>
        <w:i w:val="0"/>
        <w:iCs w:val="0"/>
        <w:spacing w:val="-1"/>
        <w:w w:val="102"/>
        <w:sz w:val="22"/>
        <w:szCs w:val="22"/>
        <w:lang w:val="en-US" w:eastAsia="en-US" w:bidi="ar-SA"/>
      </w:rPr>
    </w:lvl>
    <w:lvl w:ilvl="1" w:tplc="08D8B0D8">
      <w:numFmt w:val="bullet"/>
      <w:lvlText w:val="•"/>
      <w:lvlJc w:val="left"/>
      <w:pPr>
        <w:ind w:left="1826" w:hanging="360"/>
      </w:pPr>
      <w:rPr>
        <w:rFonts w:hint="default"/>
        <w:lang w:val="en-US" w:eastAsia="en-US" w:bidi="ar-SA"/>
      </w:rPr>
    </w:lvl>
    <w:lvl w:ilvl="2" w:tplc="E6E46CD8">
      <w:numFmt w:val="bullet"/>
      <w:lvlText w:val="•"/>
      <w:lvlJc w:val="left"/>
      <w:pPr>
        <w:ind w:left="2792" w:hanging="360"/>
      </w:pPr>
      <w:rPr>
        <w:rFonts w:hint="default"/>
        <w:lang w:val="en-US" w:eastAsia="en-US" w:bidi="ar-SA"/>
      </w:rPr>
    </w:lvl>
    <w:lvl w:ilvl="3" w:tplc="27344C72">
      <w:numFmt w:val="bullet"/>
      <w:lvlText w:val="•"/>
      <w:lvlJc w:val="left"/>
      <w:pPr>
        <w:ind w:left="3758" w:hanging="360"/>
      </w:pPr>
      <w:rPr>
        <w:rFonts w:hint="default"/>
        <w:lang w:val="en-US" w:eastAsia="en-US" w:bidi="ar-SA"/>
      </w:rPr>
    </w:lvl>
    <w:lvl w:ilvl="4" w:tplc="267A759C">
      <w:numFmt w:val="bullet"/>
      <w:lvlText w:val="•"/>
      <w:lvlJc w:val="left"/>
      <w:pPr>
        <w:ind w:left="4724" w:hanging="360"/>
      </w:pPr>
      <w:rPr>
        <w:rFonts w:hint="default"/>
        <w:lang w:val="en-US" w:eastAsia="en-US" w:bidi="ar-SA"/>
      </w:rPr>
    </w:lvl>
    <w:lvl w:ilvl="5" w:tplc="6F3A8C80">
      <w:numFmt w:val="bullet"/>
      <w:lvlText w:val="•"/>
      <w:lvlJc w:val="left"/>
      <w:pPr>
        <w:ind w:left="5690" w:hanging="360"/>
      </w:pPr>
      <w:rPr>
        <w:rFonts w:hint="default"/>
        <w:lang w:val="en-US" w:eastAsia="en-US" w:bidi="ar-SA"/>
      </w:rPr>
    </w:lvl>
    <w:lvl w:ilvl="6" w:tplc="8AF43780">
      <w:numFmt w:val="bullet"/>
      <w:lvlText w:val="•"/>
      <w:lvlJc w:val="left"/>
      <w:pPr>
        <w:ind w:left="6656" w:hanging="360"/>
      </w:pPr>
      <w:rPr>
        <w:rFonts w:hint="default"/>
        <w:lang w:val="en-US" w:eastAsia="en-US" w:bidi="ar-SA"/>
      </w:rPr>
    </w:lvl>
    <w:lvl w:ilvl="7" w:tplc="762263DA">
      <w:numFmt w:val="bullet"/>
      <w:lvlText w:val="•"/>
      <w:lvlJc w:val="left"/>
      <w:pPr>
        <w:ind w:left="7622" w:hanging="360"/>
      </w:pPr>
      <w:rPr>
        <w:rFonts w:hint="default"/>
        <w:lang w:val="en-US" w:eastAsia="en-US" w:bidi="ar-SA"/>
      </w:rPr>
    </w:lvl>
    <w:lvl w:ilvl="8" w:tplc="2C62201C">
      <w:numFmt w:val="bullet"/>
      <w:lvlText w:val="•"/>
      <w:lvlJc w:val="left"/>
      <w:pPr>
        <w:ind w:left="8588" w:hanging="360"/>
      </w:pPr>
      <w:rPr>
        <w:rFonts w:hint="default"/>
        <w:lang w:val="en-US" w:eastAsia="en-US" w:bidi="ar-SA"/>
      </w:rPr>
    </w:lvl>
  </w:abstractNum>
  <w:num w:numId="1" w16cid:durableId="1355229536">
    <w:abstractNumId w:val="0"/>
  </w:num>
  <w:num w:numId="2" w16cid:durableId="708143934">
    <w:abstractNumId w:val="1"/>
  </w:num>
  <w:num w:numId="3" w16cid:durableId="1819566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C5"/>
    <w:rsid w:val="00094C34"/>
    <w:rsid w:val="000A763F"/>
    <w:rsid w:val="000D32A3"/>
    <w:rsid w:val="000E2FC5"/>
    <w:rsid w:val="002B0299"/>
    <w:rsid w:val="00770870"/>
    <w:rsid w:val="00826F1B"/>
    <w:rsid w:val="0088068B"/>
    <w:rsid w:val="00AE26EC"/>
    <w:rsid w:val="00B0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56C3E"/>
  <w15:docId w15:val="{E160B32F-32D8-4724-9629-6EE90928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5"/>
      <w:outlineLvl w:val="0"/>
    </w:pPr>
    <w:rPr>
      <w:b/>
      <w:bCs/>
    </w:rPr>
  </w:style>
  <w:style w:type="paragraph" w:styleId="Heading2">
    <w:name w:val="heading 2"/>
    <w:basedOn w:val="Normal"/>
    <w:uiPriority w:val="1"/>
    <w:qFormat/>
    <w:pPr>
      <w:spacing w:before="184"/>
      <w:ind w:left="145"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80"/>
      <w:ind w:left="145"/>
      <w:jc w:val="both"/>
    </w:pPr>
    <w:rPr>
      <w:b/>
      <w:bCs/>
      <w:sz w:val="26"/>
      <w:szCs w:val="26"/>
    </w:rPr>
  </w:style>
  <w:style w:type="paragraph" w:styleId="ListParagraph">
    <w:name w:val="List Paragraph"/>
    <w:basedOn w:val="Normal"/>
    <w:uiPriority w:val="1"/>
    <w:qFormat/>
    <w:pPr>
      <w:ind w:left="50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26EC"/>
    <w:pPr>
      <w:tabs>
        <w:tab w:val="center" w:pos="4680"/>
        <w:tab w:val="right" w:pos="9360"/>
      </w:tabs>
    </w:pPr>
  </w:style>
  <w:style w:type="character" w:customStyle="1" w:styleId="HeaderChar">
    <w:name w:val="Header Char"/>
    <w:basedOn w:val="DefaultParagraphFont"/>
    <w:link w:val="Header"/>
    <w:uiPriority w:val="99"/>
    <w:rsid w:val="00AE26EC"/>
    <w:rPr>
      <w:rFonts w:ascii="Arial" w:eastAsia="Arial" w:hAnsi="Arial" w:cs="Arial"/>
    </w:rPr>
  </w:style>
  <w:style w:type="paragraph" w:styleId="Footer">
    <w:name w:val="footer"/>
    <w:basedOn w:val="Normal"/>
    <w:link w:val="FooterChar"/>
    <w:uiPriority w:val="99"/>
    <w:unhideWhenUsed/>
    <w:rsid w:val="00AE26EC"/>
    <w:pPr>
      <w:tabs>
        <w:tab w:val="center" w:pos="4680"/>
        <w:tab w:val="right" w:pos="9360"/>
      </w:tabs>
    </w:pPr>
  </w:style>
  <w:style w:type="character" w:customStyle="1" w:styleId="FooterChar">
    <w:name w:val="Footer Char"/>
    <w:basedOn w:val="DefaultParagraphFont"/>
    <w:link w:val="Footer"/>
    <w:uiPriority w:val="99"/>
    <w:rsid w:val="00AE26E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3E5C25B294B4EAD10C7B02D46C428" ma:contentTypeVersion="14" ma:contentTypeDescription="Create a new document." ma:contentTypeScope="" ma:versionID="cc1323bf63e54e7f1166368319d17ae2">
  <xsd:schema xmlns:xsd="http://www.w3.org/2001/XMLSchema" xmlns:xs="http://www.w3.org/2001/XMLSchema" xmlns:p="http://schemas.microsoft.com/office/2006/metadata/properties" xmlns:ns3="0d687c5b-e47a-49c0-a788-4c355934c4d9" xmlns:ns4="aa2c864e-3a45-4210-a6cd-e759b933acb8" targetNamespace="http://schemas.microsoft.com/office/2006/metadata/properties" ma:root="true" ma:fieldsID="21b167e35865922ca4b2afbcad18a116" ns3:_="" ns4:_="">
    <xsd:import namespace="0d687c5b-e47a-49c0-a788-4c355934c4d9"/>
    <xsd:import namespace="aa2c864e-3a45-4210-a6cd-e759b933ac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87c5b-e47a-49c0-a788-4c355934c4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2c864e-3a45-4210-a6cd-e759b933ac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2c864e-3a45-4210-a6cd-e759b933acb8" xsi:nil="true"/>
  </documentManagement>
</p:properties>
</file>

<file path=customXml/itemProps1.xml><?xml version="1.0" encoding="utf-8"?>
<ds:datastoreItem xmlns:ds="http://schemas.openxmlformats.org/officeDocument/2006/customXml" ds:itemID="{0B358184-2A09-4682-B922-AE8150615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87c5b-e47a-49c0-a788-4c355934c4d9"/>
    <ds:schemaRef ds:uri="aa2c864e-3a45-4210-a6cd-e759b933a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DA73F-4DD6-40DE-8DB9-3BEED13561DC}">
  <ds:schemaRefs>
    <ds:schemaRef ds:uri="http://schemas.microsoft.com/sharepoint/v3/contenttype/forms"/>
  </ds:schemaRefs>
</ds:datastoreItem>
</file>

<file path=customXml/itemProps3.xml><?xml version="1.0" encoding="utf-8"?>
<ds:datastoreItem xmlns:ds="http://schemas.openxmlformats.org/officeDocument/2006/customXml" ds:itemID="{4E998509-A28D-47AF-9E7D-1EB21160D127}">
  <ds:schemaRefs>
    <ds:schemaRef ds:uri="http://schemas.microsoft.com/office/2006/metadata/properties"/>
    <ds:schemaRef ds:uri="http://schemas.microsoft.com/office/infopath/2007/PartnerControls"/>
    <ds:schemaRef ds:uri="aa2c864e-3a45-4210-a6cd-e759b933acb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Downing</dc:creator>
  <cp:lastModifiedBy>Blake, Timothy</cp:lastModifiedBy>
  <cp:revision>2</cp:revision>
  <dcterms:created xsi:type="dcterms:W3CDTF">2023-11-16T20:25:00Z</dcterms:created>
  <dcterms:modified xsi:type="dcterms:W3CDTF">2023-11-16T20:25:00Z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Acrobat PDFMaker 22 for Word</vt:lpwstr>
  </property>
  <property fmtid="{D5CDD505-2E9C-101B-9397-08002B2CF9AE}" pid="4" name="LastSaved">
    <vt:filetime>2023-03-08T00:00:00Z</vt:filetime>
  </property>
  <property fmtid="{D5CDD505-2E9C-101B-9397-08002B2CF9AE}" pid="5" name="Producer">
    <vt:lpwstr>Adobe PDF Library 22.1.149</vt:lpwstr>
  </property>
  <property fmtid="{D5CDD505-2E9C-101B-9397-08002B2CF9AE}" pid="6" name="SourceModified">
    <vt:lpwstr/>
  </property>
  <property fmtid="{D5CDD505-2E9C-101B-9397-08002B2CF9AE}" pid="7" name="ContentTypeId">
    <vt:lpwstr>0x01010002E3E5C25B294B4EAD10C7B02D46C428</vt:lpwstr>
  </property>
</Properties>
</file>